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AA6" w:rsidRDefault="000A59E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Республики Дагестан</w:t>
      </w:r>
    </w:p>
    <w:p w:rsidR="00114AA6" w:rsidRDefault="000A59E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Государственное бюджетное профессиональное</w:t>
      </w:r>
    </w:p>
    <w:p w:rsidR="00114AA6" w:rsidRDefault="000A59E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образовательное учреждение РД</w:t>
      </w:r>
    </w:p>
    <w:p w:rsidR="00114AA6" w:rsidRDefault="000A59E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«Профессионально-педагогический колледж имени З. Н.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Батырмурзаева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14AA6" w:rsidRDefault="00114AA6">
      <w:pPr>
        <w:keepNext/>
        <w:keepLines/>
        <w:spacing w:after="0" w:line="360" w:lineRule="auto"/>
        <w:ind w:left="567" w:firstLine="113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114AA6" w:rsidRDefault="00114AA6">
      <w:pPr>
        <w:keepNext/>
        <w:keepLines/>
        <w:spacing w:after="0" w:line="360" w:lineRule="auto"/>
        <w:ind w:left="567" w:firstLine="113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114AA6" w:rsidRDefault="00114AA6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114AA6" w:rsidRDefault="00114AA6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114AA6" w:rsidRDefault="00114AA6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114AA6" w:rsidRDefault="00114AA6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114AA6" w:rsidRDefault="00114AA6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114AA6" w:rsidRDefault="000A59EB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РАБОЧАЯ ПРОГРАММА УЧЕБНОЙ ДИСЦИПЛИНЫ</w:t>
      </w:r>
    </w:p>
    <w:p w:rsidR="00114AA6" w:rsidRDefault="00114AA6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14AA6" w:rsidRDefault="00114AA6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14AA6" w:rsidRDefault="000A59EB">
      <w:pPr>
        <w:spacing w:after="16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«ОП.10 Гигиенические основы физической культуры и спорта»</w:t>
      </w:r>
    </w:p>
    <w:p w:rsidR="00114AA6" w:rsidRDefault="000A59EB">
      <w:pPr>
        <w:spacing w:after="16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специальности </w:t>
      </w:r>
    </w:p>
    <w:p w:rsidR="00114AA6" w:rsidRDefault="000A59EB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49.02.01. Физическая культура</w:t>
      </w:r>
    </w:p>
    <w:p w:rsidR="00114AA6" w:rsidRDefault="00114AA6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114AA6" w:rsidRDefault="000A59EB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очной формы обучения</w:t>
      </w:r>
    </w:p>
    <w:p w:rsidR="00114AA6" w:rsidRDefault="000A59EB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Квалификация специалиста среднего звена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«Учитель физической культуры»</w:t>
      </w:r>
    </w:p>
    <w:p w:rsidR="00114AA6" w:rsidRDefault="000A59EB">
      <w:pPr>
        <w:keepNext/>
        <w:keepLines/>
        <w:spacing w:after="0"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114AA6" w:rsidRDefault="00114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4AA6" w:rsidRDefault="00114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4AA6" w:rsidRDefault="00114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4AA6" w:rsidRDefault="00114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AA6" w:rsidRDefault="00114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AA6" w:rsidRDefault="00114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AA6" w:rsidRDefault="00114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AA6" w:rsidRDefault="000A5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Хасавюрт, 2023 г.</w:t>
      </w:r>
    </w:p>
    <w:tbl>
      <w:tblPr>
        <w:tblpPr w:leftFromText="180" w:rightFromText="180" w:bottomFromText="200" w:vertAnchor="text" w:horzAnchor="margin" w:tblpX="108" w:tblpY="146"/>
        <w:tblW w:w="9747" w:type="dxa"/>
        <w:tblLayout w:type="fixed"/>
        <w:tblLook w:val="01E0" w:firstRow="1" w:lastRow="1" w:firstColumn="1" w:lastColumn="1" w:noHBand="0" w:noVBand="0"/>
      </w:tblPr>
      <w:tblGrid>
        <w:gridCol w:w="4455"/>
        <w:gridCol w:w="5292"/>
      </w:tblGrid>
      <w:tr w:rsidR="00114AA6" w:rsidTr="00DD524A">
        <w:trPr>
          <w:trHeight w:val="3309"/>
        </w:trPr>
        <w:tc>
          <w:tcPr>
            <w:tcW w:w="4455" w:type="dxa"/>
          </w:tcPr>
          <w:p w:rsidR="00114AA6" w:rsidRDefault="00114AA6">
            <w:pPr>
              <w:keepNext/>
              <w:keepLines/>
              <w:widowControl w:val="0"/>
              <w:spacing w:after="0" w:line="360" w:lineRule="auto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2" w:type="dxa"/>
          </w:tcPr>
          <w:p w:rsidR="00114AA6" w:rsidRDefault="000A59EB">
            <w:pPr>
              <w:keepNext/>
              <w:keepLines/>
              <w:widowControl w:val="0"/>
              <w:spacing w:after="0" w:line="360" w:lineRule="auto"/>
              <w:ind w:left="826" w:hanging="1"/>
              <w:jc w:val="right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114AA6" w:rsidRDefault="000A59EB">
            <w:pPr>
              <w:widowControl w:val="0"/>
              <w:spacing w:after="0" w:line="360" w:lineRule="auto"/>
              <w:ind w:left="826"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учебной работе</w:t>
            </w:r>
          </w:p>
          <w:p w:rsidR="00114AA6" w:rsidRDefault="00114AA6">
            <w:pPr>
              <w:widowControl w:val="0"/>
              <w:spacing w:after="0" w:line="360" w:lineRule="auto"/>
              <w:ind w:left="8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4AA6" w:rsidRDefault="000A59EB">
            <w:pPr>
              <w:widowControl w:val="0"/>
              <w:spacing w:after="0" w:line="360" w:lineRule="auto"/>
              <w:ind w:left="8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   Гаджиев Р.Ш.</w:t>
            </w:r>
          </w:p>
          <w:p w:rsidR="00114AA6" w:rsidRDefault="000A59EB">
            <w:pPr>
              <w:widowControl w:val="0"/>
              <w:tabs>
                <w:tab w:val="left" w:pos="2430"/>
                <w:tab w:val="right" w:pos="5076"/>
              </w:tabs>
              <w:spacing w:after="0" w:line="360" w:lineRule="auto"/>
              <w:ind w:left="826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                   (подпись)</w:t>
            </w:r>
          </w:p>
          <w:p w:rsidR="00114AA6" w:rsidRDefault="000A59EB">
            <w:pPr>
              <w:widowControl w:val="0"/>
              <w:spacing w:after="0" w:line="360" w:lineRule="auto"/>
              <w:ind w:left="8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«31» августа 2023 г.</w:t>
            </w:r>
          </w:p>
          <w:p w:rsidR="00114AA6" w:rsidRDefault="00114AA6">
            <w:pPr>
              <w:keepNext/>
              <w:keepLines/>
              <w:widowControl w:val="0"/>
              <w:spacing w:after="0" w:line="360" w:lineRule="auto"/>
              <w:ind w:left="1310" w:right="459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D524A" w:rsidRPr="00DD524A" w:rsidRDefault="00DD524A" w:rsidP="00DD524A">
      <w:pPr>
        <w:spacing w:line="360" w:lineRule="auto"/>
        <w:ind w:right="25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DD524A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   Рабочая программа учебной дисциплины разработана на основе: </w:t>
      </w:r>
    </w:p>
    <w:p w:rsidR="00DD524A" w:rsidRPr="00DD524A" w:rsidRDefault="00DD524A" w:rsidP="00DD524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D524A">
        <w:rPr>
          <w:rFonts w:ascii="Times New Roman" w:eastAsia="SimSu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 среднего профессионального образования по специальности 49.02.01 Физическая культура, утвержденного приказом Министерства просвещения Российской Федерации от 11 ноября 2022г. №968.</w:t>
      </w:r>
    </w:p>
    <w:p w:rsidR="00114AA6" w:rsidRDefault="000A59EB" w:rsidP="00DD52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Организация-разработчик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ГБПОУ   РД «Профессионально – педагогический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  имени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З.Н.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Батырмурзаева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14AA6" w:rsidRDefault="000A59EB" w:rsidP="00DD52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Разработчики: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Оздемирова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Э.К., преподаватель дисциплин естественного цикла ГБПОУ «Профессионально-педагогический колледж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З.Н.Батырмурзаева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14AA6" w:rsidRDefault="000A59EB" w:rsidP="00DD52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Рассмотрена и рекомендована к утверждению на заседании предметной (цикловой) комиссии математических и естественнонаучных дисциплин </w:t>
      </w:r>
    </w:p>
    <w:p w:rsidR="00114AA6" w:rsidRDefault="000A59EB" w:rsidP="00DD52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№1 от 28.08.2023г.</w:t>
      </w:r>
    </w:p>
    <w:p w:rsidR="00114AA6" w:rsidRDefault="000A59EB" w:rsidP="00DD52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ПЦК___________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Канбулатова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</w:p>
    <w:p w:rsidR="00114AA6" w:rsidRDefault="000A59EB" w:rsidP="00DD52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(подпись)</w:t>
      </w:r>
    </w:p>
    <w:p w:rsidR="00114AA6" w:rsidRDefault="000A59EB" w:rsidP="00DD52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Рассмотрена и одобрена для применения в учебном процессе на заседании Методического Совета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ГБПОУ  РД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«Профессионально – педагогический колледж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З.Н.Батырмурзаева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14AA6" w:rsidRDefault="000A59EB" w:rsidP="00DD52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 №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от 30.08.2023г.                </w:t>
      </w:r>
      <w:bookmarkStart w:id="0" w:name="_GoBack"/>
      <w:bookmarkEnd w:id="0"/>
    </w:p>
    <w:p w:rsidR="00114AA6" w:rsidRDefault="00114AA6" w:rsidP="00DD524A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AA6" w:rsidRDefault="000A59EB">
      <w:pPr>
        <w:spacing w:after="0"/>
        <w:jc w:val="center"/>
        <w:rPr>
          <w:rFonts w:ascii="Times New Roman" w:eastAsia="SimSun" w:hAnsi="Times New Roman" w:cs="Times New Roman"/>
          <w:b/>
          <w:iCs/>
          <w:sz w:val="24"/>
          <w:szCs w:val="24"/>
          <w:vertAlign w:val="superscript"/>
          <w:lang w:eastAsia="ru-RU"/>
        </w:rPr>
      </w:pPr>
      <w:r>
        <w:br w:type="page"/>
      </w:r>
    </w:p>
    <w:p w:rsidR="00114AA6" w:rsidRDefault="000A59EB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114AA6" w:rsidRDefault="00114AA6">
      <w:pP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355" w:type="dxa"/>
        <w:tblLayout w:type="fixed"/>
        <w:tblLook w:val="01E0" w:firstRow="1" w:lastRow="1" w:firstColumn="1" w:lastColumn="1" w:noHBand="0" w:noVBand="0"/>
      </w:tblPr>
      <w:tblGrid>
        <w:gridCol w:w="7501"/>
        <w:gridCol w:w="1854"/>
      </w:tblGrid>
      <w:tr w:rsidR="00114AA6">
        <w:tc>
          <w:tcPr>
            <w:tcW w:w="7500" w:type="dxa"/>
          </w:tcPr>
          <w:p w:rsidR="00114AA6" w:rsidRDefault="000A59EB">
            <w:pPr>
              <w:widowControl w:val="0"/>
              <w:numPr>
                <w:ilvl w:val="0"/>
                <w:numId w:val="21"/>
              </w:num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ОБЩАЯ ХАРАКТЕРИСТИКА 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ПРИМЕРНОЙ РАБОЧЕЙ ПРОГРАММЫ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114AA6" w:rsidRDefault="006A4536">
            <w:pPr>
              <w:widowControl w:val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114AA6">
        <w:tc>
          <w:tcPr>
            <w:tcW w:w="7500" w:type="dxa"/>
          </w:tcPr>
          <w:p w:rsidR="00114AA6" w:rsidRDefault="000A59EB">
            <w:pPr>
              <w:widowControl w:val="0"/>
              <w:numPr>
                <w:ilvl w:val="0"/>
                <w:numId w:val="22"/>
              </w:num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114AA6" w:rsidRDefault="000A59EB">
            <w:pPr>
              <w:widowControl w:val="0"/>
              <w:numPr>
                <w:ilvl w:val="0"/>
                <w:numId w:val="23"/>
              </w:num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114AA6" w:rsidRDefault="006A4536" w:rsidP="006A4536">
            <w:pPr>
              <w:widowControl w:val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6A4536" w:rsidRDefault="006A4536" w:rsidP="006A4536">
            <w:pPr>
              <w:widowControl w:val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A4536" w:rsidRDefault="006A4536" w:rsidP="006A4536">
            <w:pPr>
              <w:widowControl w:val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114AA6">
        <w:tc>
          <w:tcPr>
            <w:tcW w:w="7500" w:type="dxa"/>
          </w:tcPr>
          <w:p w:rsidR="00114AA6" w:rsidRDefault="000A59EB" w:rsidP="006A4536">
            <w:pPr>
              <w:widowControl w:val="0"/>
              <w:numPr>
                <w:ilvl w:val="0"/>
                <w:numId w:val="24"/>
              </w:num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  <w:r w:rsidR="006A453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</w:t>
            </w:r>
          </w:p>
        </w:tc>
        <w:tc>
          <w:tcPr>
            <w:tcW w:w="1854" w:type="dxa"/>
          </w:tcPr>
          <w:p w:rsidR="00114AA6" w:rsidRDefault="006A4536">
            <w:pPr>
              <w:widowControl w:val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</w:tbl>
    <w:p w:rsidR="00114AA6" w:rsidRDefault="000A59EB">
      <w:pPr>
        <w:numPr>
          <w:ilvl w:val="0"/>
          <w:numId w:val="25"/>
        </w:numPr>
        <w:spacing w:after="0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>
        <w:br w:type="page"/>
      </w: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lastRenderedPageBreak/>
        <w:t xml:space="preserve">ОБЩАЯ ХАРАКТЕРИСТИКА 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ПРИМЕРНОЙ РАБОЧЕЙ ПРОГРАММЫ</w:t>
      </w: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УЧЕБНОЙ ДИСЦИПЛИНЫ</w:t>
      </w:r>
    </w:p>
    <w:p w:rsidR="00114AA6" w:rsidRDefault="000A59EB">
      <w:pPr>
        <w:spacing w:after="0" w:line="240" w:lineRule="auto"/>
        <w:ind w:left="720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«ОП.10 Гигиенические основы физической культуры и спорта»</w:t>
      </w:r>
    </w:p>
    <w:p w:rsidR="00114AA6" w:rsidRDefault="00114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vertAlign w:val="superscript"/>
          <w:lang w:eastAsia="ru-RU"/>
        </w:rPr>
      </w:pPr>
    </w:p>
    <w:p w:rsidR="00114AA6" w:rsidRDefault="000A5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:rsidR="00114AA6" w:rsidRDefault="000A59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>Учебная дисциплина «ОП.10 Гигиенические основы физической культуры              и спорта» является обязательной частью общепрофессионального цикла</w:t>
      </w:r>
      <w:r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примерной основной образовательной программы в соответствии с ФГОС СПО по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специальности 49.02.01 Физическая культура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</w:t>
      </w:r>
    </w:p>
    <w:p w:rsidR="00114AA6" w:rsidRDefault="000A59E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>Особое значение дисциплина имеет при формировании и развитии ОК 07, ОК 08, ОК 09</w:t>
      </w:r>
      <w:r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>.</w:t>
      </w:r>
    </w:p>
    <w:p w:rsidR="00114AA6" w:rsidRDefault="00114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114AA6" w:rsidRDefault="000A59EB">
      <w:pPr>
        <w:spacing w:after="0"/>
        <w:ind w:firstLine="709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114AA6" w:rsidRDefault="000A59E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>В рамках программы учебной дисциплины обучающимися осваиваются умения       и знания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2093"/>
        <w:gridCol w:w="3965"/>
        <w:gridCol w:w="3406"/>
      </w:tblGrid>
      <w:tr w:rsidR="00114AA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ПК, ОК, ЛР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114AA6">
        <w:trPr>
          <w:trHeight w:val="653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07,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08,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09</w:t>
            </w:r>
          </w:p>
          <w:p w:rsidR="006A453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1.2.; ПК 1.3;</w:t>
            </w:r>
          </w:p>
          <w:p w:rsidR="00114AA6" w:rsidRDefault="000A59EB" w:rsidP="006A4536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1.5; ПК 1.6;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2.1.; ПК 2.4.;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3.1. – ПК 3.5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3.1. – ПК 3.5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3.1. – ПК 3.6</w:t>
            </w:r>
          </w:p>
          <w:p w:rsidR="00114AA6" w:rsidRDefault="00114AA6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специальности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осуществлять работу с соблюдением принципов бережливого производства;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использовать физкультурно-оздоровительную деятельность для укрепления здоровья;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lang w:eastAsia="ru-RU"/>
              </w:rPr>
            </w:pPr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пути обеспечения ресурсосбережения;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основы здорового образа жизни;</w:t>
            </w:r>
          </w:p>
          <w:p w:rsidR="00114AA6" w:rsidRDefault="00114AA6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</w:tbl>
    <w:p w:rsidR="00114AA6" w:rsidRDefault="00114AA6">
      <w:pPr>
        <w:spacing w:after="0" w:line="240" w:lineRule="auto"/>
        <w:ind w:firstLine="709"/>
        <w:rPr>
          <w:rFonts w:ascii="Times New Roman" w:eastAsia="SimSun" w:hAnsi="Times New Roman" w:cs="Times New Roman"/>
          <w:b/>
          <w:lang w:eastAsia="ru-RU"/>
        </w:rPr>
      </w:pPr>
    </w:p>
    <w:p w:rsidR="00114AA6" w:rsidRDefault="00114AA6">
      <w:pPr>
        <w:spacing w:after="0" w:line="240" w:lineRule="auto"/>
        <w:ind w:firstLine="709"/>
        <w:rPr>
          <w:rFonts w:ascii="Times New Roman" w:eastAsia="SimSun" w:hAnsi="Times New Roman" w:cs="Times New Roman"/>
          <w:b/>
          <w:lang w:eastAsia="ru-RU"/>
        </w:rPr>
      </w:pPr>
    </w:p>
    <w:p w:rsidR="00114AA6" w:rsidRDefault="00114AA6">
      <w:pPr>
        <w:spacing w:after="0" w:line="240" w:lineRule="auto"/>
        <w:ind w:firstLine="709"/>
        <w:rPr>
          <w:rFonts w:ascii="Times New Roman" w:eastAsia="SimSun" w:hAnsi="Times New Roman" w:cs="Times New Roman"/>
          <w:b/>
          <w:lang w:eastAsia="ru-RU"/>
        </w:rPr>
      </w:pPr>
    </w:p>
    <w:p w:rsidR="00114AA6" w:rsidRDefault="00114AA6">
      <w:pPr>
        <w:spacing w:after="0" w:line="240" w:lineRule="auto"/>
        <w:ind w:firstLine="709"/>
        <w:rPr>
          <w:rFonts w:ascii="Times New Roman" w:eastAsia="SimSun" w:hAnsi="Times New Roman" w:cs="Times New Roman"/>
          <w:b/>
          <w:lang w:eastAsia="ru-RU"/>
        </w:rPr>
      </w:pPr>
    </w:p>
    <w:p w:rsidR="00114AA6" w:rsidRDefault="00114AA6">
      <w:pPr>
        <w:spacing w:after="0" w:line="240" w:lineRule="auto"/>
        <w:ind w:firstLine="709"/>
        <w:rPr>
          <w:rFonts w:ascii="Times New Roman" w:eastAsia="SimSun" w:hAnsi="Times New Roman" w:cs="Times New Roman"/>
          <w:b/>
          <w:lang w:eastAsia="ru-RU"/>
        </w:rPr>
      </w:pPr>
    </w:p>
    <w:p w:rsidR="00114AA6" w:rsidRDefault="00114AA6">
      <w:pPr>
        <w:spacing w:after="0" w:line="240" w:lineRule="auto"/>
        <w:ind w:firstLine="709"/>
        <w:rPr>
          <w:rFonts w:ascii="Times New Roman" w:eastAsia="SimSun" w:hAnsi="Times New Roman" w:cs="Times New Roman"/>
          <w:b/>
          <w:lang w:eastAsia="ru-RU"/>
        </w:rPr>
      </w:pPr>
    </w:p>
    <w:p w:rsidR="00114AA6" w:rsidRDefault="00114AA6">
      <w:pPr>
        <w:spacing w:after="0" w:line="240" w:lineRule="auto"/>
        <w:ind w:firstLine="709"/>
        <w:rPr>
          <w:rFonts w:ascii="Times New Roman" w:eastAsia="SimSun" w:hAnsi="Times New Roman" w:cs="Times New Roman"/>
          <w:b/>
          <w:lang w:eastAsia="ru-RU"/>
        </w:rPr>
      </w:pPr>
    </w:p>
    <w:p w:rsidR="00114AA6" w:rsidRDefault="00114AA6">
      <w:pPr>
        <w:spacing w:after="0" w:line="240" w:lineRule="auto"/>
        <w:ind w:firstLine="709"/>
        <w:rPr>
          <w:rFonts w:ascii="Times New Roman" w:eastAsia="SimSun" w:hAnsi="Times New Roman" w:cs="Times New Roman"/>
          <w:b/>
          <w:lang w:eastAsia="ru-RU"/>
        </w:rPr>
      </w:pPr>
    </w:p>
    <w:p w:rsidR="00114AA6" w:rsidRDefault="00114AA6">
      <w:pPr>
        <w:spacing w:after="0" w:line="240" w:lineRule="auto"/>
        <w:ind w:firstLine="709"/>
        <w:rPr>
          <w:rFonts w:ascii="Times New Roman" w:eastAsia="SimSun" w:hAnsi="Times New Roman" w:cs="Times New Roman"/>
          <w:b/>
          <w:lang w:eastAsia="ru-RU"/>
        </w:rPr>
      </w:pPr>
    </w:p>
    <w:p w:rsidR="00114AA6" w:rsidRDefault="00114AA6">
      <w:pPr>
        <w:spacing w:after="0" w:line="240" w:lineRule="auto"/>
        <w:ind w:firstLine="709"/>
        <w:rPr>
          <w:rFonts w:ascii="Times New Roman" w:eastAsia="SimSun" w:hAnsi="Times New Roman" w:cs="Times New Roman"/>
          <w:b/>
          <w:lang w:eastAsia="ru-RU"/>
        </w:rPr>
      </w:pPr>
    </w:p>
    <w:p w:rsidR="00114AA6" w:rsidRDefault="00114AA6">
      <w:pPr>
        <w:spacing w:after="0" w:line="240" w:lineRule="auto"/>
        <w:ind w:firstLine="709"/>
        <w:rPr>
          <w:rFonts w:ascii="Times New Roman" w:eastAsia="SimSun" w:hAnsi="Times New Roman" w:cs="Times New Roman"/>
          <w:b/>
          <w:lang w:eastAsia="ru-RU"/>
        </w:rPr>
      </w:pPr>
    </w:p>
    <w:p w:rsidR="00114AA6" w:rsidRDefault="00114AA6">
      <w:pPr>
        <w:spacing w:after="0" w:line="240" w:lineRule="auto"/>
        <w:ind w:firstLine="709"/>
        <w:rPr>
          <w:rFonts w:ascii="Times New Roman" w:eastAsia="SimSun" w:hAnsi="Times New Roman" w:cs="Times New Roman"/>
          <w:b/>
          <w:lang w:eastAsia="ru-RU"/>
        </w:rPr>
      </w:pPr>
    </w:p>
    <w:p w:rsidR="00114AA6" w:rsidRDefault="00114AA6">
      <w:pPr>
        <w:spacing w:after="0" w:line="240" w:lineRule="auto"/>
        <w:ind w:firstLine="709"/>
        <w:rPr>
          <w:rFonts w:ascii="Times New Roman" w:eastAsia="SimSun" w:hAnsi="Times New Roman" w:cs="Times New Roman"/>
          <w:b/>
          <w:lang w:eastAsia="ru-RU"/>
        </w:rPr>
      </w:pPr>
    </w:p>
    <w:p w:rsidR="00114AA6" w:rsidRDefault="00114AA6">
      <w:pPr>
        <w:spacing w:after="0" w:line="240" w:lineRule="auto"/>
        <w:ind w:firstLine="709"/>
        <w:rPr>
          <w:rFonts w:ascii="Times New Roman" w:eastAsia="SimSun" w:hAnsi="Times New Roman" w:cs="Times New Roman"/>
          <w:b/>
          <w:lang w:eastAsia="ru-RU"/>
        </w:rPr>
      </w:pPr>
    </w:p>
    <w:p w:rsidR="00114AA6" w:rsidRDefault="00114AA6">
      <w:pPr>
        <w:spacing w:after="0" w:line="240" w:lineRule="auto"/>
        <w:ind w:firstLine="709"/>
        <w:rPr>
          <w:rFonts w:ascii="Times New Roman" w:eastAsia="SimSun" w:hAnsi="Times New Roman" w:cs="Times New Roman"/>
          <w:b/>
          <w:lang w:eastAsia="ru-RU"/>
        </w:rPr>
      </w:pPr>
    </w:p>
    <w:p w:rsidR="00114AA6" w:rsidRDefault="00114AA6">
      <w:pPr>
        <w:spacing w:after="0" w:line="240" w:lineRule="auto"/>
        <w:ind w:firstLine="709"/>
        <w:rPr>
          <w:rFonts w:ascii="Times New Roman" w:eastAsia="SimSun" w:hAnsi="Times New Roman" w:cs="Times New Roman"/>
          <w:b/>
          <w:lang w:eastAsia="ru-RU"/>
        </w:rPr>
      </w:pPr>
    </w:p>
    <w:p w:rsidR="00114AA6" w:rsidRDefault="000A59EB">
      <w:pPr>
        <w:numPr>
          <w:ilvl w:val="0"/>
          <w:numId w:val="26"/>
        </w:num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СТРУКТУРА И СОДЕРЖАНИЕ УЧЕБНОЙ ДИСЦИПЛИНЫ</w:t>
      </w:r>
    </w:p>
    <w:p w:rsidR="00114AA6" w:rsidRDefault="000A59EB">
      <w:pPr>
        <w:spacing w:after="0" w:line="240" w:lineRule="auto"/>
        <w:ind w:firstLine="709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054"/>
        <w:gridCol w:w="2517"/>
      </w:tblGrid>
      <w:tr w:rsidR="00114AA6">
        <w:trPr>
          <w:trHeight w:val="51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Вид учебной работы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iCs/>
                <w:lang w:eastAsia="ru-RU"/>
              </w:rPr>
              <w:t>Объем в часах</w:t>
            </w:r>
          </w:p>
        </w:tc>
      </w:tr>
      <w:tr w:rsidR="00114AA6">
        <w:trPr>
          <w:trHeight w:val="51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iCs/>
                <w:lang w:eastAsia="ru-RU"/>
              </w:rPr>
            </w:pPr>
            <w:r>
              <w:rPr>
                <w:rFonts w:ascii="Times New Roman" w:eastAsia="SimSun" w:hAnsi="Times New Roman" w:cs="Times New Roman"/>
                <w:iCs/>
                <w:lang w:eastAsia="ru-RU"/>
              </w:rPr>
              <w:t xml:space="preserve"> 108</w:t>
            </w:r>
          </w:p>
        </w:tc>
      </w:tr>
      <w:tr w:rsidR="00114AA6">
        <w:trPr>
          <w:trHeight w:val="51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в т.ч. в форме практической подготовки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iCs/>
                <w:lang w:eastAsia="ru-RU"/>
              </w:rPr>
            </w:pPr>
            <w:r>
              <w:rPr>
                <w:rFonts w:ascii="Times New Roman" w:eastAsia="SimSun" w:hAnsi="Times New Roman" w:cs="Times New Roman"/>
                <w:iCs/>
                <w:lang w:eastAsia="ru-RU"/>
              </w:rPr>
              <w:t xml:space="preserve"> 48</w:t>
            </w:r>
          </w:p>
        </w:tc>
      </w:tr>
      <w:tr w:rsidR="00114AA6">
        <w:trPr>
          <w:trHeight w:val="510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iCs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в т. ч.:</w:t>
            </w:r>
          </w:p>
        </w:tc>
      </w:tr>
      <w:tr w:rsidR="00114AA6">
        <w:trPr>
          <w:trHeight w:val="51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теоретическое обучение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iCs/>
                <w:lang w:eastAsia="ru-RU"/>
              </w:rPr>
            </w:pPr>
            <w:r>
              <w:rPr>
                <w:rFonts w:ascii="Times New Roman" w:eastAsia="SimSun" w:hAnsi="Times New Roman" w:cs="Times New Roman"/>
                <w:iCs/>
                <w:lang w:eastAsia="ru-RU"/>
              </w:rPr>
              <w:t xml:space="preserve"> 60</w:t>
            </w:r>
          </w:p>
        </w:tc>
      </w:tr>
      <w:tr w:rsidR="00114AA6">
        <w:trPr>
          <w:trHeight w:val="51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iCs/>
                <w:lang w:eastAsia="ru-RU"/>
              </w:rPr>
            </w:pPr>
            <w:r>
              <w:rPr>
                <w:rFonts w:ascii="Times New Roman" w:eastAsia="SimSun" w:hAnsi="Times New Roman" w:cs="Times New Roman"/>
                <w:iCs/>
                <w:lang w:eastAsia="ru-RU"/>
              </w:rPr>
              <w:t xml:space="preserve"> 48</w:t>
            </w:r>
          </w:p>
        </w:tc>
      </w:tr>
      <w:tr w:rsidR="00114AA6">
        <w:trPr>
          <w:trHeight w:val="51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iCs/>
                <w:lang w:eastAsia="ru-RU"/>
              </w:rPr>
            </w:pPr>
            <w:r>
              <w:rPr>
                <w:rFonts w:ascii="Times New Roman" w:eastAsia="SimSun" w:hAnsi="Times New Roman" w:cs="Times New Roman"/>
                <w:iCs/>
                <w:lang w:eastAsia="ru-RU"/>
              </w:rPr>
              <w:t>8</w:t>
            </w:r>
          </w:p>
        </w:tc>
      </w:tr>
      <w:tr w:rsidR="00114AA6">
        <w:trPr>
          <w:trHeight w:val="51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i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iCs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AA6" w:rsidRDefault="00114AA6">
            <w:pPr>
              <w:widowControl w:val="0"/>
              <w:spacing w:after="0"/>
              <w:rPr>
                <w:rFonts w:ascii="Times New Roman" w:eastAsia="SimSun" w:hAnsi="Times New Roman" w:cs="Times New Roman"/>
                <w:iCs/>
                <w:lang w:eastAsia="ru-RU"/>
              </w:rPr>
            </w:pPr>
          </w:p>
        </w:tc>
      </w:tr>
    </w:tbl>
    <w:p w:rsidR="00114AA6" w:rsidRDefault="00114AA6">
      <w:pPr>
        <w:sectPr w:rsidR="00114AA6" w:rsidSect="00F76C9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284" w:left="1701" w:header="0" w:footer="0" w:gutter="0"/>
          <w:cols w:space="720"/>
          <w:formProt w:val="0"/>
          <w:titlePg/>
          <w:docGrid w:linePitch="299" w:charSpace="4096"/>
        </w:sectPr>
      </w:pPr>
    </w:p>
    <w:p w:rsidR="00114AA6" w:rsidRDefault="000A59EB">
      <w:pPr>
        <w:spacing w:after="0"/>
        <w:ind w:firstLine="709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Ind w:w="-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2"/>
        <w:gridCol w:w="9341"/>
        <w:gridCol w:w="1793"/>
        <w:gridCol w:w="1922"/>
      </w:tblGrid>
      <w:tr w:rsidR="00114AA6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 xml:space="preserve">Объем, акад. ч. / в том числе в форме практической подготовки, </w:t>
            </w: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br/>
              <w:t>акад. ч.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114AA6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lang w:eastAsia="ru-RU"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lang w:eastAsia="ru-RU"/>
              </w:rPr>
              <w:t>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lang w:eastAsia="ru-RU"/>
              </w:rPr>
              <w:t>4</w:t>
            </w:r>
          </w:p>
        </w:tc>
      </w:tr>
      <w:tr w:rsidR="00114AA6">
        <w:trPr>
          <w:trHeight w:val="228"/>
        </w:trPr>
        <w:tc>
          <w:tcPr>
            <w:tcW w:w="1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36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 xml:space="preserve">Раздел 1. </w:t>
            </w:r>
            <w:r>
              <w:rPr>
                <w:rFonts w:ascii="Times New Roman" w:eastAsia="SimSun" w:hAnsi="Times New Roman" w:cs="Times New Roman"/>
                <w:b/>
                <w:lang w:eastAsia="ru-RU"/>
              </w:rPr>
              <w:t>Гигиена окружающей среды и спортивных сооружений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iCs/>
                <w:lang w:eastAsia="ru-RU"/>
              </w:rPr>
              <w:t>34/16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114AA6">
        <w:trPr>
          <w:trHeight w:val="171"/>
        </w:trPr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 xml:space="preserve">Тема 1.1. </w:t>
            </w:r>
            <w:r>
              <w:rPr>
                <w:rFonts w:ascii="Times New Roman" w:eastAsia="SimSun" w:hAnsi="Times New Roman" w:cs="Times New Roman"/>
                <w:lang w:eastAsia="ru-RU"/>
              </w:rPr>
              <w:t>Гигиена окружающей среды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iCs/>
                <w:lang w:eastAsia="ru-RU"/>
              </w:rPr>
              <w:t>20/10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 w:line="240" w:lineRule="auto"/>
              <w:ind w:left="142" w:hanging="142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07;</w:t>
            </w:r>
          </w:p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ЛР 10</w:t>
            </w:r>
          </w:p>
        </w:tc>
      </w:tr>
      <w:tr w:rsidR="00114AA6">
        <w:trPr>
          <w:trHeight w:val="345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58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1. Предмет и задачи гигиены как науки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ru-RU"/>
              </w:rPr>
            </w:pPr>
          </w:p>
        </w:tc>
      </w:tr>
      <w:tr w:rsidR="00114AA6">
        <w:trPr>
          <w:trHeight w:val="780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58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2.Эколого-гигиенические свойства воздуха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Физические свойства воздуха. Учет метеорологических факторов при занятиях физической культурой и спортом. Химическое, пылевое и микробное загрязнение воздуха.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61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3.Эколого-гигиенические свойства гидросферы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Значение воды. Источники водоснабжения. Гигиеническая характеристика источников водоснабжения. Системы водоснабжения. Способы улучшения качества питьевой воды.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ru-RU"/>
              </w:rPr>
            </w:pPr>
          </w:p>
        </w:tc>
      </w:tr>
      <w:tr w:rsidR="00114AA6">
        <w:trPr>
          <w:trHeight w:val="855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12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4.Эколого-гигиенические свойства почвы</w:t>
            </w:r>
          </w:p>
          <w:p w:rsidR="00114AA6" w:rsidRDefault="000A59EB">
            <w:pPr>
              <w:widowControl w:val="0"/>
              <w:spacing w:after="61" w:line="240" w:lineRule="auto"/>
              <w:jc w:val="both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Почва и почвенные отходы. Почвенные инфекции. Самоочищение почвы. Гигиеническое обоснование выбора почв для спортивных сооружений.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  <w:p w:rsidR="00114AA6" w:rsidRDefault="00114AA6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</w:p>
          <w:p w:rsidR="00114AA6" w:rsidRDefault="00114AA6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ru-RU"/>
              </w:rPr>
            </w:pPr>
          </w:p>
        </w:tc>
      </w:tr>
      <w:tr w:rsidR="00114AA6">
        <w:trPr>
          <w:trHeight w:val="345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61" w:line="240" w:lineRule="auto"/>
              <w:jc w:val="both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5.Эколого-гигиенические проблемы. Радиация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ru-RU"/>
              </w:rPr>
            </w:pPr>
          </w:p>
        </w:tc>
      </w:tr>
      <w:tr w:rsidR="00114AA6">
        <w:trPr>
          <w:trHeight w:val="300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6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 xml:space="preserve">В том </w:t>
            </w:r>
            <w:proofErr w:type="gramStart"/>
            <w:r>
              <w:rPr>
                <w:rFonts w:ascii="Times New Roman" w:eastAsia="SimSun" w:hAnsi="Times New Roman" w:cs="Times New Roman"/>
                <w:b/>
                <w:lang w:eastAsia="ru-RU"/>
              </w:rPr>
              <w:t>числе  в</w:t>
            </w:r>
            <w:proofErr w:type="gramEnd"/>
            <w:r>
              <w:rPr>
                <w:rFonts w:ascii="Times New Roman" w:eastAsia="SimSun" w:hAnsi="Times New Roman" w:cs="Times New Roman"/>
                <w:b/>
                <w:lang w:eastAsia="ru-RU"/>
              </w:rPr>
              <w:t xml:space="preserve"> форме практической подготовки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ru-RU"/>
              </w:rPr>
            </w:pPr>
          </w:p>
        </w:tc>
      </w:tr>
      <w:tr w:rsidR="00114AA6">
        <w:trPr>
          <w:trHeight w:val="915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61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 1.</w:t>
            </w:r>
          </w:p>
          <w:p w:rsidR="00114AA6" w:rsidRDefault="000A59EB">
            <w:pPr>
              <w:widowControl w:val="0"/>
              <w:spacing w:after="61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Гигиеническое обеспечение массовой физкультуры и спорта - целенаправленность и комплексное применение гигиенических средств для укрепления здоровья и повышения работоспособности.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ru-RU"/>
              </w:rPr>
            </w:pPr>
          </w:p>
        </w:tc>
      </w:tr>
      <w:tr w:rsidR="00114AA6">
        <w:trPr>
          <w:trHeight w:val="915"/>
        </w:trPr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61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 2.</w:t>
            </w:r>
          </w:p>
          <w:p w:rsidR="00114AA6" w:rsidRDefault="000A59EB">
            <w:pPr>
              <w:widowControl w:val="0"/>
              <w:spacing w:after="6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направления развития научных исследований в области гигиены физической культуры и спорта.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ru-RU"/>
              </w:rPr>
            </w:pPr>
          </w:p>
        </w:tc>
      </w:tr>
      <w:tr w:rsidR="00114AA6">
        <w:trPr>
          <w:trHeight w:val="316"/>
        </w:trPr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61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Nimbus Roman" w:hAnsi="Nimbus Roman" w:cs="Times New Roman"/>
                <w:b/>
                <w:bCs/>
              </w:rPr>
              <w:t xml:space="preserve">Практическое занятие 3.  </w:t>
            </w:r>
            <w:r>
              <w:rPr>
                <w:rFonts w:ascii="Nimbus Roman" w:hAnsi="Nimbus Roman" w:cs="Times New Roman"/>
              </w:rPr>
              <w:t>Гигиеническая оценка воздушной среды в спортивных сооружениях.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ru-RU"/>
              </w:rPr>
            </w:pPr>
          </w:p>
        </w:tc>
      </w:tr>
      <w:tr w:rsidR="00114AA6">
        <w:trPr>
          <w:trHeight w:val="316"/>
        </w:trPr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61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Nimbus Roman" w:hAnsi="Nimbus Roman" w:cs="Times New Roman"/>
                <w:b/>
                <w:bCs/>
              </w:rPr>
              <w:t xml:space="preserve">Практическое занятие 4. </w:t>
            </w:r>
            <w:r>
              <w:rPr>
                <w:rFonts w:ascii="Nimbus Roman" w:hAnsi="Nimbus Roman" w:cs="Times New Roman"/>
              </w:rPr>
              <w:t>Способы профилактики и борьбы с бактериальной загрязненностью воздуха в спортивных сооружениях.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ru-RU"/>
              </w:rPr>
            </w:pPr>
          </w:p>
        </w:tc>
      </w:tr>
      <w:tr w:rsidR="00114AA6">
        <w:trPr>
          <w:trHeight w:val="831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61" w:line="24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b/>
                <w:bCs/>
              </w:rPr>
              <w:t xml:space="preserve">Практическое занятие 5. </w:t>
            </w:r>
            <w:r>
              <w:rPr>
                <w:rFonts w:ascii="Nimbus Roman" w:hAnsi="Nimbus Roman"/>
                <w:bCs/>
              </w:rPr>
              <w:t>Определение направления и скорости движения воздуха при спортивных занятиях и соревнованиях. Нормы скорости движения воздуха при занятиях физкультурой и спортом.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ru-RU"/>
              </w:rPr>
            </w:pPr>
          </w:p>
        </w:tc>
      </w:tr>
      <w:tr w:rsidR="00114AA6">
        <w:trPr>
          <w:trHeight w:val="276"/>
        </w:trPr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Тема 1.2.</w:t>
            </w:r>
            <w:r>
              <w:rPr>
                <w:rFonts w:ascii="Times New Roman" w:eastAsia="SimSun" w:hAnsi="Times New Roman" w:cs="Times New Roman"/>
                <w:lang w:eastAsia="ru-RU"/>
              </w:rPr>
              <w:t xml:space="preserve"> Гигиена спортивных сооружений</w:t>
            </w:r>
          </w:p>
          <w:p w:rsidR="00114AA6" w:rsidRDefault="00114AA6">
            <w:pPr>
              <w:widowControl w:val="0"/>
              <w:spacing w:after="0"/>
              <w:ind w:firstLine="708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  <w:p w:rsidR="00114AA6" w:rsidRDefault="00114AA6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14/6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990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1.Общие гигиенические требования к спортивным сооружениям и оборудованию мест учебных занятий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Спортивные сооружение, их виды. Основные и вспомогательные помещения. Выбор участка. Общие гигиенические требования к спортивным сооружениям.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114AA6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</w:p>
          <w:p w:rsidR="00114AA6" w:rsidRDefault="00114AA6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</w:p>
          <w:p w:rsidR="00114AA6" w:rsidRDefault="00114AA6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</w:p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07,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08,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09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1.3.; ПК 1.5;</w:t>
            </w:r>
          </w:p>
          <w:p w:rsidR="00114AA6" w:rsidRDefault="000A59EB" w:rsidP="006A4536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ПК 3.2. 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3.2.; ПК 3.5</w:t>
            </w:r>
          </w:p>
        </w:tc>
      </w:tr>
      <w:tr w:rsidR="00114AA6">
        <w:trPr>
          <w:trHeight w:val="525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 xml:space="preserve"> 2.Гигиенические значения вентиляции и отоплению спортивных сооружений. Санитарно-гигиенические требования к плавательному бассейну закрытого типа.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59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3.Освещение и цветовое оформление спортивных объектов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Гигиеническая оценка освещения спортивных объектов. Естественное и искусственное освещение. Цветовое оформление спортивных сооружений.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59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4.Гигиенические требования к зданию и помещениям школы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Виды спортивных сооружений школ. Требования к воздушно-тепловому режиму спортивных сооружений школ. Требования к естественному и искусственному освещению спортивных сооружений школ.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3.2.</w:t>
            </w:r>
          </w:p>
        </w:tc>
      </w:tr>
      <w:tr w:rsidR="00114AA6"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6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 xml:space="preserve">В том </w:t>
            </w:r>
            <w:proofErr w:type="gramStart"/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числе  в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 xml:space="preserve"> форме практической подготовки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59" w:line="252" w:lineRule="auto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 xml:space="preserve">Практическое занятие 6. </w:t>
            </w:r>
            <w:r>
              <w:rPr>
                <w:rFonts w:ascii="Times New Roman" w:eastAsia="SimSun" w:hAnsi="Times New Roman" w:cs="Times New Roman"/>
                <w:lang w:eastAsia="ru-RU"/>
              </w:rPr>
              <w:t>Расчет нормативных размеров площади спортивных залов и бассейнов.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  <w:p w:rsidR="00114AA6" w:rsidRDefault="00114AA6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360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59" w:line="252" w:lineRule="auto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 xml:space="preserve">Практическое занятие 7. </w:t>
            </w:r>
            <w:r>
              <w:rPr>
                <w:rFonts w:ascii="Times New Roman" w:eastAsia="SimSun" w:hAnsi="Times New Roman" w:cs="Times New Roman"/>
                <w:lang w:eastAsia="ru-RU"/>
              </w:rPr>
              <w:t>Расчет размеров вспомогательных помещений спортивного зала.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900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59"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 8.</w:t>
            </w:r>
          </w:p>
          <w:p w:rsidR="00114AA6" w:rsidRDefault="000A59EB">
            <w:pPr>
              <w:widowControl w:val="0"/>
              <w:spacing w:after="59" w:line="252" w:lineRule="auto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Нормативные показатели эффективности освещения, отопления и вентиляции в спортивных сооружениях.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Раздел 2. Закаливание и личная гигиена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20/8/4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63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Тема 2.1.</w:t>
            </w:r>
            <w:r>
              <w:rPr>
                <w:rFonts w:ascii="Times New Roman" w:eastAsia="SimSun" w:hAnsi="Times New Roman" w:cs="Times New Roman"/>
                <w:lang w:eastAsia="ru-RU"/>
              </w:rPr>
              <w:t xml:space="preserve"> Принципы и</w:t>
            </w:r>
          </w:p>
          <w:p w:rsidR="00114AA6" w:rsidRDefault="000A59EB">
            <w:pPr>
              <w:widowControl w:val="0"/>
              <w:spacing w:after="19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средства закаливания</w:t>
            </w:r>
          </w:p>
          <w:p w:rsidR="00114AA6" w:rsidRDefault="00114AA6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10/4/2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08,</w:t>
            </w:r>
          </w:p>
          <w:p w:rsidR="00114AA6" w:rsidRDefault="000A59EB">
            <w:pPr>
              <w:widowControl w:val="0"/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1.3.;</w:t>
            </w:r>
          </w:p>
          <w:p w:rsidR="00114AA6" w:rsidRDefault="000A59EB">
            <w:pPr>
              <w:widowControl w:val="0"/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ПК 3.2. </w:t>
            </w:r>
          </w:p>
          <w:p w:rsidR="00114AA6" w:rsidRDefault="000A59EB">
            <w:pPr>
              <w:widowControl w:val="0"/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3.2.; ПК 3.5</w:t>
            </w:r>
          </w:p>
          <w:p w:rsidR="00114AA6" w:rsidRDefault="000A59EB">
            <w:pPr>
              <w:widowControl w:val="0"/>
              <w:shd w:val="clear" w:color="auto" w:fill="FFFFFF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3.2.</w:t>
            </w:r>
          </w:p>
        </w:tc>
      </w:tr>
      <w:tr w:rsidR="00114AA6"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59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1.Гигиенические основы закаливания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Закаливание. Общие правила закаливания.</w:t>
            </w:r>
            <w:r>
              <w:rPr>
                <w:rFonts w:ascii="Times New Roman" w:eastAsia="SimSu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lang w:eastAsia="ru-RU"/>
              </w:rPr>
              <w:t>Физиологические принципы закаливания. Физическая и химическая терморегуляция.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14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2.Закаливание воздухом, водой, солнцем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Разнообразие средств закаливания. Воздушные и солнечные ванны. Обтирание, обливание, купание, душ.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6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 xml:space="preserve">В том </w:t>
            </w:r>
            <w:proofErr w:type="gramStart"/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числе  в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 xml:space="preserve"> форме практической подготовки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278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 xml:space="preserve">Практическое занятие 9. </w:t>
            </w:r>
            <w:r>
              <w:rPr>
                <w:rFonts w:ascii="Times New Roman" w:eastAsia="SimSun" w:hAnsi="Times New Roman" w:cs="Times New Roman"/>
                <w:lang w:eastAsia="ru-RU"/>
              </w:rPr>
              <w:t>Разработка плана комплексного проведения закаливающих процедур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278"/>
        </w:trPr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Практическое занятие 10.</w:t>
            </w:r>
          </w:p>
          <w:p w:rsidR="00114AA6" w:rsidRDefault="000A59EB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Гигиеническое значение закаливания в современных условиях. Физиологический механизм закаливания.</w:t>
            </w:r>
            <w:r>
              <w:rPr>
                <w:rFonts w:ascii="Times New Roman" w:eastAsia="Calibri" w:hAnsi="Times New Roman" w:cs="Times New Roman"/>
                <w:lang w:eastAsia="ru-RU"/>
              </w:rPr>
              <w:tab/>
              <w:t>Специфический и неспецифический эффект закаливания. Общие и местные закаливающие процедуры.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lastRenderedPageBreak/>
              <w:t>2</w:t>
            </w: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1785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 работа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обучающихся.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Подготовить презентацию «Гигиенические требования к открытым спортивным сооружениям для занятий легкой атлетикой, лыжным и конькобежным спортом, греблей, плаванием»; «Гигиенические требования к крытым спортивным сооружениям (спортивные залы, крытый каток, крытый плавательный бассейн)».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Тема 2.2.</w:t>
            </w:r>
            <w:r>
              <w:rPr>
                <w:rFonts w:ascii="Times New Roman" w:eastAsia="SimSun" w:hAnsi="Times New Roman" w:cs="Times New Roman"/>
                <w:lang w:eastAsia="ru-RU"/>
              </w:rPr>
              <w:t xml:space="preserve"> Основы личной гигиены</w:t>
            </w:r>
          </w:p>
          <w:p w:rsidR="00114AA6" w:rsidRDefault="00114AA6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10/4/2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9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1.</w:t>
            </w:r>
            <w:r>
              <w:rPr>
                <w:rFonts w:ascii="Times New Roman" w:eastAsia="SimSun" w:hAnsi="Times New Roman" w:cs="Times New Roman"/>
                <w:lang w:eastAsia="ru-RU"/>
              </w:rPr>
              <w:t>Основы личной гигиены при занятиях физическими упражнениями, спортом. Понятие о личной гигиене. Гигиена лиц, занимающихся физической культурой и спортом.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2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9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2.</w:t>
            </w:r>
            <w:r>
              <w:rPr>
                <w:rFonts w:ascii="Times New Roman" w:eastAsia="SimSun" w:hAnsi="Times New Roman" w:cs="Times New Roman"/>
                <w:lang w:eastAsia="ru-RU"/>
              </w:rPr>
              <w:t>Режим труда и отдыха, гигиена сна.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2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3.Требования к современной спортивной одежде и обуви. Основные гигиенические свойства спортивной одежды и обуви.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lang w:eastAsia="ru-RU"/>
              </w:rPr>
              <w:t>2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08,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1.2.; ПК 1.3.; ПК 1.5;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ПК 3.2. 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ПК 3.2.; ПК 3.5</w:t>
            </w:r>
          </w:p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3.2.</w:t>
            </w:r>
          </w:p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ЛР 9</w:t>
            </w:r>
          </w:p>
        </w:tc>
      </w:tr>
      <w:tr w:rsidR="00114AA6"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 xml:space="preserve">2.Физиолого-гигиенические и социальные аспекты курения, </w:t>
            </w:r>
            <w:proofErr w:type="spellStart"/>
            <w:r>
              <w:rPr>
                <w:rFonts w:ascii="Times New Roman" w:eastAsia="SimSun" w:hAnsi="Times New Roman" w:cs="Times New Roman"/>
                <w:b/>
                <w:lang w:eastAsia="ru-RU"/>
              </w:rPr>
              <w:t>нарко</w:t>
            </w:r>
            <w:proofErr w:type="spellEnd"/>
            <w:r>
              <w:rPr>
                <w:rFonts w:ascii="Times New Roman" w:eastAsia="SimSun" w:hAnsi="Times New Roman" w:cs="Times New Roman"/>
                <w:b/>
                <w:lang w:eastAsia="ru-RU"/>
              </w:rPr>
              <w:t>- и токсикомании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Общая характеристика вредных привычек. Курение алкоголизм, наркомания, их влияние на здоровье. Профилактика вредных привычек.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 w:line="240" w:lineRule="auto"/>
            </w:pPr>
            <w:r>
              <w:rPr>
                <w:rFonts w:ascii="Times New Roman" w:eastAsia="SimSun" w:hAnsi="Times New Roman" w:cs="Times New Roman"/>
                <w:lang w:eastAsia="ru-RU"/>
              </w:rPr>
              <w:t xml:space="preserve">             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6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 xml:space="preserve">В том </w:t>
            </w:r>
            <w:proofErr w:type="gramStart"/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числе  в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 xml:space="preserve"> форме практической подготовки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Практическое занятие 11.</w:t>
            </w:r>
          </w:p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Физиолого-гигиенические и социальные аспекты курения,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нарко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>- и токсикомании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 xml:space="preserve">Практическое занятие 12. </w:t>
            </w:r>
            <w:r>
              <w:rPr>
                <w:rFonts w:ascii="Times New Roman" w:eastAsia="SimSun" w:hAnsi="Times New Roman" w:cs="Times New Roman"/>
                <w:lang w:eastAsia="ru-RU"/>
              </w:rPr>
              <w:t>Составление плана мероприятий по профилактике вредных привычек.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Самостоятельная работа обучающихся</w:t>
            </w:r>
            <w:r>
              <w:rPr>
                <w:rFonts w:ascii="Times New Roman" w:eastAsia="SimSun" w:hAnsi="Times New Roman" w:cs="Times New Roman"/>
                <w:lang w:eastAsia="ru-RU"/>
              </w:rPr>
              <w:t>.</w:t>
            </w:r>
          </w:p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Подготовка тематических плакатов для выставки «Мы за ЗОЖ!»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Раздел 3. Гигиенические основы при занятиях физической культурой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14/8/2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Тема 3.1.</w:t>
            </w:r>
            <w:r>
              <w:rPr>
                <w:rFonts w:ascii="Times New Roman" w:eastAsia="SimSun" w:hAnsi="Times New Roman" w:cs="Times New Roman"/>
                <w:lang w:eastAsia="ru-RU"/>
              </w:rPr>
              <w:t xml:space="preserve"> Гигиена детей и подростков</w:t>
            </w:r>
          </w:p>
          <w:p w:rsidR="00114AA6" w:rsidRDefault="00114AA6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14/82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08,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1.2.; ПК 1.3.; ПК 1.5;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ПК 3.2. 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ПК 3.2.; ПК 3.5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3.2.</w:t>
            </w:r>
          </w:p>
        </w:tc>
      </w:tr>
      <w:tr w:rsidR="00114AA6"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1.Основы гигиены детей и подростков. Понятие медицинской группы.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lang w:eastAsia="ru-RU"/>
              </w:rPr>
              <w:t>Гигиена детей и подростков, как отрасль гигиенической науки. Факторы, формирующие здоровье. Группы здоровья детей и подростков.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114AA6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</w:p>
          <w:p w:rsidR="00114AA6" w:rsidRDefault="00114AA6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</w:p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225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59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2.Гигиенические нормы, требования и правила сохранения и укрепления здоровья на различных этапах онтогенеза</w:t>
            </w:r>
          </w:p>
          <w:p w:rsidR="00114AA6" w:rsidRDefault="000A59EB">
            <w:pPr>
              <w:widowControl w:val="0"/>
              <w:spacing w:after="0"/>
            </w:pPr>
            <w:r>
              <w:rPr>
                <w:rFonts w:ascii="Times New Roman" w:eastAsia="SimSun" w:hAnsi="Times New Roman" w:cs="Times New Roman"/>
                <w:lang w:eastAsia="ru-RU"/>
              </w:rPr>
              <w:t>Возрастные периоды. Факторы риска для здоровья для различных возрастных периодов. Меры сохранения здоровья для различных возрастных периодов. Меры укрепления здоровья для различных возрастных периодов.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450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Мероприятия по предупреждению инфекционных заболеваний и борьбе с ними</w:t>
            </w:r>
          </w:p>
          <w:p w:rsidR="00114AA6" w:rsidRDefault="00114AA6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317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форме практической подготовки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317"/>
        </w:trPr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Практическое  занятие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13.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Методика проведения утренней гимнастики, гимнастики до уроков, физкультминуток, уроков физического воспитания.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317"/>
        </w:trPr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Практическое занятие 14.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Мероприятия по предупреждению инфекционных заболеваний и борьба с ними.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317"/>
        </w:trPr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t>Практическое занятие 15.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Понятие об иммунитете. Вакцины и сыворотки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660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 работа обучающихся.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материалов презентации: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 СПИД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 Профилактика СПИДа».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Тема 3.2.</w:t>
            </w:r>
            <w:r>
              <w:rPr>
                <w:rFonts w:ascii="Times New Roman" w:eastAsia="SimSun" w:hAnsi="Times New Roman" w:cs="Times New Roman"/>
                <w:lang w:eastAsia="ru-RU"/>
              </w:rPr>
              <w:t xml:space="preserve"> Гигиеническая характеристика основных форм занятий физической культурой и спортом детей, подростков и молодежи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8.2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08,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1.2.; ПК 1.3.; ПК 1.5;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ПК 3.2. 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3.2.; ПК 3.5</w:t>
            </w:r>
          </w:p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3.2.</w:t>
            </w:r>
          </w:p>
        </w:tc>
      </w:tr>
      <w:tr w:rsidR="00114AA6">
        <w:trPr>
          <w:trHeight w:val="930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1.Гигиенические требования к учебно-воспитательному процессу.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Формы занятия физической культурой детей, подростков и молодежи. Требования к занятиям физической культурой и спортом.</w:t>
            </w:r>
          </w:p>
          <w:p w:rsidR="00114AA6" w:rsidRDefault="00114AA6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  <w:p w:rsidR="00114AA6" w:rsidRDefault="00114AA6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</w:p>
          <w:p w:rsidR="00114AA6" w:rsidRDefault="00114AA6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450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2Особенности учебно-воспитательного процесса при занятиях физической культурой.</w:t>
            </w:r>
          </w:p>
          <w:p w:rsidR="00114AA6" w:rsidRDefault="00114AA6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675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3.Правила обеспечения безопасности. Требования к различным группам здоровья детей и подростков.</w:t>
            </w:r>
          </w:p>
          <w:p w:rsidR="00114AA6" w:rsidRDefault="00114AA6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435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 xml:space="preserve">4.Особенности гигиенического обеспечения разных видов </w:t>
            </w:r>
            <w:proofErr w:type="spellStart"/>
            <w:r>
              <w:rPr>
                <w:rFonts w:ascii="Times New Roman" w:eastAsia="SimSun" w:hAnsi="Times New Roman" w:cs="Times New Roman"/>
                <w:lang w:eastAsia="ru-RU"/>
              </w:rPr>
              <w:t>физкультурно</w:t>
            </w:r>
            <w:proofErr w:type="spellEnd"/>
            <w:r>
              <w:rPr>
                <w:rFonts w:ascii="Times New Roman" w:eastAsia="SimSun" w:hAnsi="Times New Roman" w:cs="Times New Roman"/>
                <w:lang w:eastAsia="ru-RU"/>
              </w:rPr>
              <w:t xml:space="preserve"> – спортивной деятельности</w:t>
            </w:r>
          </w:p>
          <w:p w:rsidR="00114AA6" w:rsidRDefault="00114AA6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285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9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форме практической подготовки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435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9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Практическое занятие 16. </w:t>
            </w:r>
            <w:r>
              <w:rPr>
                <w:rFonts w:ascii="Times New Roman" w:eastAsia="SimSun" w:hAnsi="Times New Roman" w:cs="Times New Roman"/>
                <w:lang w:eastAsia="ru-RU"/>
              </w:rPr>
              <w:t>Гигиенические требования к учебно-воспитательному процессу.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Раздел 4. Гигиенические основы спортивной тренировки и питания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38/16/2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ind w:right="59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Тема 4.1.</w:t>
            </w:r>
            <w:r>
              <w:rPr>
                <w:rFonts w:ascii="Times New Roman" w:eastAsia="SimSun" w:hAnsi="Times New Roman" w:cs="Times New Roman"/>
                <w:lang w:eastAsia="ru-RU"/>
              </w:rPr>
              <w:t xml:space="preserve"> Гигиенические основы учебно-тренировочного процесса</w:t>
            </w:r>
          </w:p>
          <w:p w:rsidR="00114AA6" w:rsidRDefault="00114AA6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  <w:p w:rsidR="00114AA6" w:rsidRDefault="00114AA6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38/16/2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08,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09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1.2.; ПК 1.3.; ПК 1.5;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ПК 3.2. </w:t>
            </w:r>
          </w:p>
          <w:p w:rsidR="00114AA6" w:rsidRDefault="000A59EB">
            <w:pPr>
              <w:widowControl w:val="0"/>
              <w:spacing w:after="0" w:line="240" w:lineRule="auto"/>
              <w:ind w:left="142" w:hanging="14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3.2.; ПК 3.5</w:t>
            </w:r>
          </w:p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3.2.</w:t>
            </w:r>
          </w:p>
          <w:p w:rsidR="00114AA6" w:rsidRDefault="00114AA6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616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1.Условия учебно-тренировочного процесса взрослого и юного спортсмена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Особенности учебно-тренировочного процесса и режим.</w:t>
            </w:r>
          </w:p>
          <w:p w:rsidR="00114AA6" w:rsidRDefault="00114AA6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  <w:p w:rsidR="00114AA6" w:rsidRDefault="00114AA6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405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2.Гигиенические требования к подготовке женщин-спортсменок.</w:t>
            </w:r>
          </w:p>
          <w:p w:rsidR="00114AA6" w:rsidRDefault="00114AA6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720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3.Учебно-тренировочный процесс юных спортсменов.</w:t>
            </w:r>
          </w:p>
          <w:p w:rsidR="00114AA6" w:rsidRDefault="00114AA6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300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4.Особенности гигиенического обеспечения в экстремальных условиях спортивной среды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615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5.Методы восстановления спортивной работоспособности после интенсивных нагрузок в разных видах спорта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240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 xml:space="preserve"> 6.Понятие о гигиене питания.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255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7.Гигиенические особенности питания лиц, занимающихся физической культурой и спортом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16" w:line="240" w:lineRule="auto"/>
              <w:ind w:right="58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 xml:space="preserve">8.Система обеспечения безопасности и профилактики травматизма на физкультурно-спортивных занятиях и спортивных соревнованиях </w:t>
            </w:r>
            <w:r>
              <w:rPr>
                <w:rFonts w:ascii="Times New Roman" w:eastAsia="SimSun" w:hAnsi="Times New Roman" w:cs="Times New Roman"/>
                <w:lang w:eastAsia="ru-RU"/>
              </w:rPr>
              <w:t>Инструкции по технике безопасности. Обязанности деятельности педагога по профилактике травматизма. Обязанности медицинского персонала организации. Меры профилактики травматизма на спортивных соревнованиях.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61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 xml:space="preserve">В том </w:t>
            </w:r>
            <w:proofErr w:type="gramStart"/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числе  в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 xml:space="preserve"> форме практической подготовки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16" w:line="240" w:lineRule="auto"/>
              <w:ind w:right="58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Nimbus Roman" w:eastAsia="SimSun" w:hAnsi="Nimbus Roman" w:cs="Times New Roman"/>
                <w:b/>
                <w:bCs/>
                <w:lang w:eastAsia="ru-RU"/>
              </w:rPr>
              <w:t>Практическое занятие 17.</w:t>
            </w:r>
            <w:r>
              <w:rPr>
                <w:rFonts w:ascii="Nimbus Roman" w:eastAsia="SimSun" w:hAnsi="Nimbus Roman" w:cs="Times New Roman"/>
                <w:bCs/>
                <w:lang w:eastAsia="ru-RU"/>
              </w:rPr>
              <w:t xml:space="preserve"> Методы определения суточного расхода энергии. Составление суточного меню учащегося.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16" w:line="240" w:lineRule="auto"/>
              <w:ind w:right="58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Nimbus Roman" w:eastAsia="Calibri" w:hAnsi="Nimbus Roman" w:cs="Times New Roman"/>
                <w:b/>
                <w:bCs/>
                <w:lang w:eastAsia="ru-RU"/>
              </w:rPr>
              <w:t xml:space="preserve">Практическое занятие 18. </w:t>
            </w:r>
            <w:r>
              <w:rPr>
                <w:rFonts w:ascii="Nimbus Roman" w:eastAsia="Calibri" w:hAnsi="Nimbus Roman" w:cs="Times New Roman"/>
                <w:lang w:eastAsia="ru-RU"/>
              </w:rPr>
              <w:t>Нормы и режим питания детей различного возраста, гиповитаминозы и авитаминозы у детей. Особенности питания школьников.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16" w:line="240" w:lineRule="auto"/>
              <w:ind w:right="58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Nimbus Roman" w:eastAsia="Calibri" w:hAnsi="Nimbus Roman" w:cs="Times New Roman"/>
                <w:b/>
                <w:bCs/>
                <w:lang w:eastAsia="ru-RU"/>
              </w:rPr>
              <w:t>Практическое занятие 19.</w:t>
            </w:r>
            <w:r>
              <w:rPr>
                <w:rFonts w:ascii="Nimbus Roman" w:eastAsia="Calibri" w:hAnsi="Nimbus Roman" w:cs="Times New Roman"/>
                <w:lang w:eastAsia="ru-RU"/>
              </w:rPr>
              <w:t xml:space="preserve"> Значение питания для человека. Профилактика пищевых отравлений.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16" w:line="240" w:lineRule="auto"/>
              <w:ind w:right="58"/>
              <w:jc w:val="both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Nimbus Roman" w:eastAsia="Calibri" w:hAnsi="Nimbus Roman" w:cs="Times New Roman"/>
                <w:b/>
                <w:bCs/>
                <w:lang w:eastAsia="ru-RU"/>
              </w:rPr>
              <w:t>Практическое занятие 20.</w:t>
            </w:r>
            <w:r>
              <w:rPr>
                <w:rFonts w:ascii="Nimbus Roman" w:eastAsia="Calibri" w:hAnsi="Nimbus Roman" w:cs="Times New Roman"/>
                <w:lang w:eastAsia="ru-RU"/>
              </w:rPr>
              <w:t xml:space="preserve"> Организация питания детей и подростков</w:t>
            </w:r>
          </w:p>
        </w:tc>
        <w:tc>
          <w:tcPr>
            <w:tcW w:w="17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16" w:line="240" w:lineRule="auto"/>
              <w:ind w:right="58"/>
              <w:jc w:val="both"/>
              <w:rPr>
                <w:rFonts w:ascii="Nimbus Roman" w:hAnsi="Nimbus Roman"/>
              </w:rPr>
            </w:pPr>
            <w:r>
              <w:rPr>
                <w:rFonts w:ascii="Nimbus Roman" w:eastAsia="SimSun" w:hAnsi="Nimbus Roman" w:cs="Times New Roman"/>
                <w:b/>
                <w:lang w:eastAsia="ru-RU"/>
              </w:rPr>
              <w:t xml:space="preserve">Практическое занятие 21. </w:t>
            </w:r>
            <w:r>
              <w:rPr>
                <w:rFonts w:ascii="Nimbus Roman" w:eastAsia="SimSun" w:hAnsi="Nimbus Roman" w:cs="Times New Roman"/>
                <w:lang w:eastAsia="ru-RU"/>
              </w:rPr>
              <w:t>Составление плана восстановительных мероприятий для спортсменов.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16" w:line="240" w:lineRule="auto"/>
              <w:ind w:right="58"/>
              <w:jc w:val="both"/>
              <w:rPr>
                <w:rFonts w:ascii="Nimbus Roman" w:hAnsi="Nimbus Roman"/>
              </w:rPr>
            </w:pPr>
            <w:r>
              <w:rPr>
                <w:rFonts w:ascii="Nimbus Roman" w:eastAsia="SimSun" w:hAnsi="Nimbus Roman" w:cs="Times New Roman"/>
                <w:b/>
                <w:lang w:eastAsia="ru-RU"/>
              </w:rPr>
              <w:t xml:space="preserve">Практическое занятие 22. </w:t>
            </w:r>
            <w:r>
              <w:rPr>
                <w:rFonts w:ascii="Nimbus Roman" w:eastAsia="SimSun" w:hAnsi="Nimbus Roman" w:cs="Times New Roman"/>
                <w:lang w:eastAsia="ru-RU"/>
              </w:rPr>
              <w:t>Составление дневника «Самоконтроля».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16" w:line="240" w:lineRule="auto"/>
              <w:ind w:right="58"/>
              <w:jc w:val="both"/>
              <w:rPr>
                <w:rFonts w:ascii="Nimbus Roman" w:hAnsi="Nimbus Roman"/>
              </w:rPr>
            </w:pPr>
            <w:r>
              <w:rPr>
                <w:rFonts w:ascii="Nimbus Roman" w:eastAsia="SimSun" w:hAnsi="Nimbus Roman" w:cs="Times New Roman"/>
                <w:b/>
                <w:lang w:eastAsia="ru-RU"/>
              </w:rPr>
              <w:t xml:space="preserve">Практическое занятие 23. </w:t>
            </w:r>
            <w:r>
              <w:rPr>
                <w:rFonts w:ascii="Nimbus Roman" w:eastAsia="SimSun" w:hAnsi="Nimbus Roman" w:cs="Times New Roman"/>
                <w:lang w:eastAsia="ru-RU"/>
              </w:rPr>
              <w:t>Составление меню спортсмена.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270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16" w:line="240" w:lineRule="auto"/>
              <w:ind w:right="58"/>
              <w:jc w:val="both"/>
              <w:rPr>
                <w:rFonts w:ascii="Nimbus Roman" w:hAnsi="Nimbus Roman"/>
              </w:rPr>
            </w:pPr>
            <w:proofErr w:type="gramStart"/>
            <w:r>
              <w:rPr>
                <w:rFonts w:ascii="Nimbus Roman" w:hAnsi="Nimbus Roman"/>
                <w:b/>
                <w:bCs/>
              </w:rPr>
              <w:t>Практическое  занятие</w:t>
            </w:r>
            <w:proofErr w:type="gramEnd"/>
            <w:r>
              <w:rPr>
                <w:rFonts w:ascii="Nimbus Roman" w:hAnsi="Nimbus Roman"/>
                <w:b/>
                <w:bCs/>
              </w:rPr>
              <w:t xml:space="preserve"> 24.</w:t>
            </w:r>
            <w:r>
              <w:rPr>
                <w:rFonts w:ascii="Nimbus Roman" w:hAnsi="Nimbus Roman"/>
              </w:rPr>
              <w:t xml:space="preserve"> Современные технологии комплексного применения восстановительных средств в процессе физического воспитания и спортивной подготовки</w:t>
            </w:r>
          </w:p>
          <w:p w:rsidR="00114AA6" w:rsidRDefault="000A59EB">
            <w:pPr>
              <w:widowControl w:val="0"/>
              <w:spacing w:after="16" w:line="240" w:lineRule="auto"/>
              <w:ind w:right="58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</w:rPr>
              <w:t>Гигиеническое обеспечение подготовки спортсменов в сложных климатических условиях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rPr>
          <w:trHeight w:val="1138"/>
        </w:trPr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114AA6" w:rsidRDefault="000A59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Расчет суточных энергозатрат студента, обучающегося по специальности «Физическая культура».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Сообщение: «Гигиеническое значение витаминов, минеральных веществ и нормы их в питании с учетом возраста».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</w:p>
        </w:tc>
      </w:tr>
      <w:tr w:rsidR="00114AA6">
        <w:tc>
          <w:tcPr>
            <w:tcW w:w="1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ru-RU"/>
              </w:rPr>
              <w:t>Промежуточная аттестация в форме дифференцированного зачета (6семестр)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114AA6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lang w:eastAsia="ru-RU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i/>
                <w:lang w:eastAsia="ru-RU"/>
              </w:rPr>
            </w:pPr>
          </w:p>
        </w:tc>
      </w:tr>
      <w:tr w:rsidR="00114AA6">
        <w:tc>
          <w:tcPr>
            <w:tcW w:w="1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0A59E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ru-RU"/>
              </w:rPr>
              <w:t>108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114AA6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bCs/>
                <w:i/>
                <w:lang w:eastAsia="ru-RU"/>
              </w:rPr>
            </w:pPr>
          </w:p>
        </w:tc>
      </w:tr>
    </w:tbl>
    <w:p w:rsidR="00114AA6" w:rsidRDefault="00114AA6">
      <w:pPr>
        <w:sectPr w:rsidR="00114AA6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</w:p>
    <w:p w:rsidR="00114AA6" w:rsidRDefault="000A59EB">
      <w:pPr>
        <w:spacing w:after="0"/>
        <w:ind w:left="1353"/>
        <w:rPr>
          <w:rFonts w:ascii="Times New Roman" w:eastAsia="SimSun" w:hAnsi="Times New Roman" w:cs="Times New Roman"/>
          <w:b/>
          <w:bCs/>
          <w:lang w:eastAsia="ru-RU"/>
        </w:rPr>
      </w:pPr>
      <w:r>
        <w:rPr>
          <w:rFonts w:ascii="Times New Roman" w:eastAsia="SimSun" w:hAnsi="Times New Roman" w:cs="Times New Roman"/>
          <w:b/>
          <w:bCs/>
          <w:lang w:eastAsia="ru-RU"/>
        </w:rPr>
        <w:lastRenderedPageBreak/>
        <w:t>3. УСЛОВИЯ РЕАЛИЗАЦИИ ПРОГРАММЫ УЧЕБНОЙ ДИСЦИПЛИНЫ</w:t>
      </w:r>
    </w:p>
    <w:p w:rsidR="00114AA6" w:rsidRDefault="000A59EB">
      <w:pPr>
        <w:spacing w:after="0"/>
        <w:ind w:firstLine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14AA6" w:rsidRDefault="000A59EB">
      <w:pPr>
        <w:spacing w:after="0"/>
        <w:ind w:firstLine="709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Кабинет</w:t>
      </w:r>
      <w:r>
        <w:rPr>
          <w:rFonts w:ascii="Times New Roman" w:eastAsia="SimSun" w:hAnsi="Times New Roman" w:cs="Times New Roman"/>
          <w:bCs/>
          <w:i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«Анатомии, физиологии и гигиены»</w:t>
      </w:r>
      <w:r>
        <w:rPr>
          <w:rFonts w:ascii="Times New Roman" w:eastAsia="SimSun" w:hAnsi="Times New Roman" w:cs="Times New Roman"/>
          <w:sz w:val="24"/>
          <w:szCs w:val="24"/>
        </w:rPr>
        <w:t xml:space="preserve">, оснащенный </w:t>
      </w:r>
      <w:r>
        <w:rPr>
          <w:rFonts w:ascii="Times New Roman" w:eastAsia="SimSun" w:hAnsi="Times New Roman" w:cs="Times New Roman"/>
          <w:bCs/>
          <w:sz w:val="24"/>
          <w:szCs w:val="24"/>
        </w:rPr>
        <w:t>в соответствии                 с п. 6.1.2.1 примерной основной образовательной программы по специальности.</w:t>
      </w:r>
    </w:p>
    <w:p w:rsidR="00114AA6" w:rsidRDefault="00114AA6">
      <w:pPr>
        <w:spacing w:after="0"/>
        <w:ind w:firstLine="709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:rsidR="00114AA6" w:rsidRDefault="000A59EB">
      <w:p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:rsidR="00114AA6" w:rsidRDefault="000A59EB">
      <w:pPr>
        <w:spacing w:after="0"/>
        <w:ind w:firstLine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</w:t>
      </w:r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114AA6" w:rsidRDefault="00114AA6">
      <w:p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114AA6" w:rsidRDefault="000A59EB">
      <w:p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3.2.1. Основные печатные издания </w:t>
      </w:r>
    </w:p>
    <w:p w:rsidR="00114AA6" w:rsidRDefault="000A59EB">
      <w:pPr>
        <w:numPr>
          <w:ilvl w:val="0"/>
          <w:numId w:val="27"/>
        </w:numPr>
        <w:tabs>
          <w:tab w:val="left" w:pos="851"/>
          <w:tab w:val="left" w:pos="1134"/>
        </w:tabs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Гигиена и экология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человека 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учебник / М.В.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Ашина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Т.В.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Бадеева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>, Елена Сергеевна. Богомолова [и др.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] ;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под ред. Н.А. Матвеевой. — Москва: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КноРус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2022. — 332 с. </w:t>
      </w:r>
    </w:p>
    <w:p w:rsidR="00114AA6" w:rsidRDefault="000A59EB">
      <w:pPr>
        <w:numPr>
          <w:ilvl w:val="0"/>
          <w:numId w:val="28"/>
        </w:numPr>
        <w:tabs>
          <w:tab w:val="left" w:pos="851"/>
          <w:tab w:val="left" w:pos="1134"/>
        </w:tabs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Карелин, А. О.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Гигиена 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учебник для среднего профессионального образования / А. О. Карелин, Г. А. Александрова. —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Москва 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>, 2021. — 472 с. </w:t>
      </w:r>
    </w:p>
    <w:p w:rsidR="00114AA6" w:rsidRDefault="000A59EB">
      <w:pPr>
        <w:numPr>
          <w:ilvl w:val="0"/>
          <w:numId w:val="29"/>
        </w:numPr>
        <w:tabs>
          <w:tab w:val="left" w:pos="851"/>
          <w:tab w:val="left" w:pos="1134"/>
        </w:tabs>
        <w:spacing w:after="0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Козлов, А. И. Гигиена и экология человека.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Питание 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учебное пособие для среднего профессионального образования / А. И. Козлов. — 2-е изд.,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испр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и доп. —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Москва 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>, 2021. — 187 с. </w:t>
      </w:r>
    </w:p>
    <w:p w:rsidR="00114AA6" w:rsidRDefault="000A59EB">
      <w:pPr>
        <w:numPr>
          <w:ilvl w:val="0"/>
          <w:numId w:val="30"/>
        </w:numPr>
        <w:tabs>
          <w:tab w:val="left" w:pos="851"/>
          <w:tab w:val="left" w:pos="1134"/>
        </w:tabs>
        <w:spacing w:after="0"/>
        <w:ind w:firstLine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Пивоваров, Ю.П. Гигиена и основы экологии человека: учебник для СПО /Ю.П. Пивоваров, В.В. </w:t>
      </w:r>
      <w:proofErr w:type="spellStart"/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Королик</w:t>
      </w:r>
      <w:proofErr w:type="spellEnd"/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, Л.Г. </w:t>
      </w:r>
      <w:proofErr w:type="spellStart"/>
      <w:proofErr w:type="gramStart"/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Подукова</w:t>
      </w:r>
      <w:proofErr w:type="spellEnd"/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.-</w:t>
      </w:r>
      <w:proofErr w:type="gramEnd"/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7-е изд., стер.- М.: «Академия», 2019.- 400с.</w:t>
      </w:r>
    </w:p>
    <w:p w:rsidR="00114AA6" w:rsidRDefault="000A59EB">
      <w:pPr>
        <w:numPr>
          <w:ilvl w:val="0"/>
          <w:numId w:val="31"/>
        </w:numPr>
        <w:tabs>
          <w:tab w:val="left" w:pos="851"/>
          <w:tab w:val="left" w:pos="1134"/>
        </w:tabs>
        <w:spacing w:after="0"/>
        <w:ind w:firstLine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 xml:space="preserve">Трифонова, Т. А. </w:t>
      </w:r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Гигиена и экология </w:t>
      </w:r>
      <w:proofErr w:type="gramStart"/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человека :</w:t>
      </w:r>
      <w:proofErr w:type="gramEnd"/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учебное пособие для среднего профессионального образования / Т. А. Трифонова, Н. В. Мищенко, Н. В. </w:t>
      </w:r>
      <w:proofErr w:type="spellStart"/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Орешникова</w:t>
      </w:r>
      <w:proofErr w:type="spellEnd"/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. — 2-е изд., </w:t>
      </w:r>
      <w:proofErr w:type="spellStart"/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испр</w:t>
      </w:r>
      <w:proofErr w:type="spellEnd"/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. и доп. — </w:t>
      </w:r>
      <w:proofErr w:type="gramStart"/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Москва :</w:t>
      </w:r>
      <w:proofErr w:type="gramEnd"/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Издательство </w:t>
      </w:r>
      <w:proofErr w:type="spellStart"/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, 2022. — 206 с. </w:t>
      </w:r>
    </w:p>
    <w:p w:rsidR="00114AA6" w:rsidRDefault="00114AA6">
      <w:pPr>
        <w:tabs>
          <w:tab w:val="left" w:pos="851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114AA6" w:rsidRDefault="000A59EB">
      <w:pPr>
        <w:tabs>
          <w:tab w:val="left" w:pos="851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3.2.2. Основные электронные издания</w:t>
      </w:r>
    </w:p>
    <w:p w:rsidR="00114AA6" w:rsidRDefault="000A59EB">
      <w:pPr>
        <w:numPr>
          <w:ilvl w:val="0"/>
          <w:numId w:val="32"/>
        </w:num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 xml:space="preserve">Гигиена и экология </w:t>
      </w:r>
      <w:proofErr w:type="gramStart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>человека :</w:t>
      </w:r>
      <w:proofErr w:type="gramEnd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 xml:space="preserve"> учебник / М.В. </w:t>
      </w:r>
      <w:proofErr w:type="spellStart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>Ашина</w:t>
      </w:r>
      <w:proofErr w:type="spellEnd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 xml:space="preserve">, Т.В. </w:t>
      </w:r>
      <w:proofErr w:type="spellStart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>Бадеева</w:t>
      </w:r>
      <w:proofErr w:type="spellEnd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>, Елена Сергеевна. Богомолова [и др.</w:t>
      </w:r>
      <w:proofErr w:type="gramStart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>] ;</w:t>
      </w:r>
      <w:proofErr w:type="gramEnd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 xml:space="preserve"> под ред. Н.А. Матвеевой. — </w:t>
      </w:r>
      <w:proofErr w:type="gramStart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>Москва :</w:t>
      </w:r>
      <w:proofErr w:type="gramEnd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>КноРус</w:t>
      </w:r>
      <w:proofErr w:type="spellEnd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 xml:space="preserve">, 2022. — 332 с. — ISBN 978-5-406-09607-9. — </w:t>
      </w:r>
      <w:proofErr w:type="gramStart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>URL:https://book.ru/book/943218</w:t>
      </w:r>
      <w:proofErr w:type="gramEnd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 xml:space="preserve"> (дата обращения: 24.02.2022). — </w:t>
      </w:r>
      <w:proofErr w:type="gramStart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>Текст :</w:t>
      </w:r>
      <w:proofErr w:type="gramEnd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 xml:space="preserve"> электронный.</w:t>
      </w:r>
    </w:p>
    <w:p w:rsidR="00114AA6" w:rsidRDefault="000A59EB">
      <w:pPr>
        <w:numPr>
          <w:ilvl w:val="0"/>
          <w:numId w:val="33"/>
        </w:num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Карелин, А. О. Гигиена: учебник для среднего профессионального образования / А. О. Карелин, Г. А. Александрова. —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Москва 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2021. — 472 с. — (Профессиональное образование). — ISBN 978-5-534-14973-9. —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Текст 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[сайт]. — URL: https://urait.ru/bcode/486224</w:t>
      </w:r>
    </w:p>
    <w:p w:rsidR="00114AA6" w:rsidRDefault="000A59EB">
      <w:pPr>
        <w:numPr>
          <w:ilvl w:val="0"/>
          <w:numId w:val="34"/>
        </w:num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Козлов, А. И. Гигиена и экология человека.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Питание 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учебное пособие для среднего профессионального образования / А. И. Козлов. — 2-е изд.,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испр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Москва 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2021. — 187 с. —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 xml:space="preserve">(Профессиональное образование). — ISBN 978-5-534-12965-6. — Текст: электронный // Образовательная платформа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[сайт]. — URL: </w:t>
      </w:r>
      <w:hyperlink r:id="rId14">
        <w:r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https://urait.ru/bcode/487538</w:t>
        </w:r>
      </w:hyperlink>
    </w:p>
    <w:p w:rsidR="00114AA6" w:rsidRDefault="000A59EB">
      <w:pPr>
        <w:numPr>
          <w:ilvl w:val="0"/>
          <w:numId w:val="35"/>
        </w:num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 xml:space="preserve">Трифонова, Т. А.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Гигиена и экология человека: учебное пособие для среднего профессионального образования / Т. А. Трифонова, Н. В. Мищенко, Н. В. 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Орешникова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 — 2-е изд.,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испр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и доп. —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Москва 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2022. — 206 с. — (Профессиональное образование). — ISBN 978-5-534-06430-8. —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Текст 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электронный</w:t>
      </w:r>
    </w:p>
    <w:p w:rsidR="00114AA6" w:rsidRDefault="000A59EB">
      <w:pPr>
        <w:numPr>
          <w:ilvl w:val="0"/>
          <w:numId w:val="36"/>
        </w:num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Дьякова, Н. А. Гигиена и экология человека / Н. А. Дьякова, С. П. Гапонов, А. И.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Сливкин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>. — 3-е изд., стер. — Санкт-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Петербург 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Лань, 2023. — 300 с. — ISBN 978-5-507-45893-6. —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Текст 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электронный // Лань : электронно-библиотечная система. — URL: </w:t>
      </w:r>
      <w:hyperlink r:id="rId15">
        <w:r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eastAsia="ru-RU"/>
          </w:rPr>
          <w:t>https://e.lanbook.com/book/291176</w:t>
        </w:r>
      </w:hyperlink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(дата обращения: 15.03.2023). — Режим доступа: для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авториз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>. пользователей.</w:t>
      </w:r>
    </w:p>
    <w:p w:rsidR="00114AA6" w:rsidRDefault="000A59EB">
      <w:pPr>
        <w:numPr>
          <w:ilvl w:val="0"/>
          <w:numId w:val="37"/>
        </w:num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Калуп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С. С. Основы врачебного контроля, лечебной физической культуры и массажа.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Массаж 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учебное пособие для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спо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/ С. С.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Калуп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>. — 2-е изд., стер. — Санкт-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Петербург 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Лань, 2022. — 56 с. — ISBN 978-5-8114-9320-3. —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Текст 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электронный // Лань : электронно-библиотечная система. — URL: </w:t>
      </w:r>
      <w:hyperlink r:id="rId16">
        <w:r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eastAsia="ru-RU"/>
          </w:rPr>
          <w:t>https://e.lanbook.com/book/189469</w:t>
        </w:r>
      </w:hyperlink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(дата обращения: 15.03.2023). — Режим доступа: для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авториз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>. пользователей.</w:t>
      </w:r>
    </w:p>
    <w:p w:rsidR="00114AA6" w:rsidRDefault="00114AA6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</w:p>
    <w:p w:rsidR="00114AA6" w:rsidRDefault="000A59EB">
      <w:pPr>
        <w:tabs>
          <w:tab w:val="left" w:pos="851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3.2.3. Дополнительные источники </w:t>
      </w:r>
    </w:p>
    <w:p w:rsidR="00114AA6" w:rsidRDefault="000A59EB">
      <w:pPr>
        <w:numPr>
          <w:ilvl w:val="0"/>
          <w:numId w:val="38"/>
        </w:num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Богомолова, М. М. Гигиенические основы физкультурно-спортивной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деятельности 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учебно-методическое пособие / М. М. Богомолова. —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Волгоград 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ВГАФК, 2020. — 126 с. —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Текст :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электронный </w:t>
      </w:r>
    </w:p>
    <w:p w:rsidR="00114AA6" w:rsidRDefault="000A59EB">
      <w:pPr>
        <w:numPr>
          <w:ilvl w:val="0"/>
          <w:numId w:val="39"/>
        </w:num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Гигиена физической культуры и спорта: учебник / под редакцией В.А.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Маргазина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О.Н.Семеновой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Е.Е. Ачкасова. – 2-е изд., доп. – СПб.: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СпецЛит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ru-RU"/>
        </w:rPr>
        <w:t>, 2013. – 255 с.</w:t>
      </w:r>
    </w:p>
    <w:p w:rsidR="00114AA6" w:rsidRDefault="00114AA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6A4536" w:rsidRDefault="006A453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6A4536" w:rsidRDefault="006A453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6A4536" w:rsidRDefault="006A453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6A4536" w:rsidRDefault="006A453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6A4536" w:rsidRDefault="006A453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6A4536" w:rsidRDefault="006A453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6A4536" w:rsidRDefault="006A453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6A4536" w:rsidRDefault="006A453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6A4536" w:rsidRDefault="006A453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6A4536" w:rsidRDefault="006A453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6A4536" w:rsidRDefault="006A453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6A4536" w:rsidRDefault="006A453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6A4536" w:rsidRDefault="006A453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6A4536" w:rsidRDefault="006A453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6A4536" w:rsidRDefault="006A453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6A4536" w:rsidRDefault="006A453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6A4536" w:rsidRDefault="006A453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6A4536" w:rsidRDefault="006A4536">
      <w:pPr>
        <w:tabs>
          <w:tab w:val="left" w:pos="993"/>
        </w:tabs>
        <w:spacing w:after="0"/>
        <w:ind w:left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114AA6" w:rsidRDefault="000A59EB">
      <w:pPr>
        <w:spacing w:after="0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lastRenderedPageBreak/>
        <w:t xml:space="preserve">4. КОНТРОЛЬ И ОЦЕНКА РЕЗУЛЬТАТОВ ОСВОЕНИЯ </w:t>
      </w:r>
    </w:p>
    <w:p w:rsidR="00114AA6" w:rsidRDefault="000A59EB">
      <w:pPr>
        <w:spacing w:after="0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УЧЕБНОЙ ДИСЦИПЛИНЫ</w:t>
      </w:r>
    </w:p>
    <w:p w:rsidR="00114AA6" w:rsidRDefault="00114AA6">
      <w:pPr>
        <w:spacing w:after="0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307"/>
        <w:gridCol w:w="3646"/>
        <w:gridCol w:w="2618"/>
      </w:tblGrid>
      <w:tr w:rsidR="00114AA6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lang w:eastAsia="ru-RU"/>
              </w:rPr>
              <w:t>Результаты обучения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lang w:eastAsia="ru-RU"/>
              </w:rPr>
              <w:t>Критерии оценки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lang w:eastAsia="ru-RU"/>
              </w:rPr>
              <w:t>Методы оценки</w:t>
            </w:r>
          </w:p>
        </w:tc>
      </w:tr>
      <w:tr w:rsidR="00114AA6">
        <w:trPr>
          <w:trHeight w:val="332"/>
        </w:trPr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/>
                <w:highlight w:val="yellow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eastAsia="ru-RU"/>
              </w:rPr>
              <w:t>Перечень знаний, осваиваемых в рамках дисциплины:</w:t>
            </w:r>
          </w:p>
        </w:tc>
      </w:tr>
      <w:tr w:rsidR="00114AA6">
        <w:trPr>
          <w:trHeight w:val="180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bCs/>
                <w:i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- правила экологической безопасности при организации и осуществлении профессиональной деятельности;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- перечисление и объяснение правил экологической безопасности при ведении профессиональной деятельности;</w:t>
            </w:r>
          </w:p>
        </w:tc>
        <w:tc>
          <w:tcPr>
            <w:tcW w:w="2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Устный опрос,</w:t>
            </w:r>
          </w:p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проверочные работы,</w:t>
            </w:r>
          </w:p>
          <w:p w:rsidR="00114AA6" w:rsidRDefault="000A59EB">
            <w:pPr>
              <w:widowControl w:val="0"/>
              <w:spacing w:after="0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тестирование,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диф</w:t>
            </w:r>
            <w:proofErr w:type="spellEnd"/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. зачёт</w:t>
            </w:r>
          </w:p>
        </w:tc>
      </w:tr>
      <w:tr w:rsidR="00114AA6">
        <w:trPr>
          <w:trHeight w:val="1256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- основные ресурсы, задействованные в профессиональной деятельности;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- перечисление и характеристика основных ресурсов, задействованных в профессиональной деятельности;</w:t>
            </w: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highlight w:val="yellow"/>
                <w:lang w:eastAsia="ru-RU"/>
              </w:rPr>
            </w:pPr>
          </w:p>
        </w:tc>
      </w:tr>
      <w:tr w:rsidR="00114AA6">
        <w:trPr>
          <w:trHeight w:val="1402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-нормативную документацию;</w:t>
            </w:r>
          </w:p>
          <w:p w:rsidR="00114AA6" w:rsidRDefault="00114AA6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114AA6" w:rsidRDefault="00114AA6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- перечисление и характеристика нормативной документации, регламентирующей гигиенические требования к профессиональной деятельности;</w:t>
            </w: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highlight w:val="yellow"/>
                <w:lang w:eastAsia="ru-RU"/>
              </w:rPr>
            </w:pPr>
          </w:p>
        </w:tc>
      </w:tr>
      <w:tr w:rsidR="00114AA6">
        <w:trPr>
          <w:trHeight w:val="186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 гигиенические нормы, требования и правила сохранения и укрепления здоровья на различных этапах онтогенеза;</w:t>
            </w:r>
          </w:p>
          <w:p w:rsidR="00114AA6" w:rsidRDefault="00114AA6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- перечисление и объяснение гигиенических норм, требований и правил сохранения и укрепления здоровья на различных этапах онтогенеза;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описание возрастной периодизации, особенностей детей и подростков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- определение особенностей двигательной активности человека, особенности её нормирование и поддержание оптимального уровня у различных возрастных групп населения;</w:t>
            </w: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highlight w:val="yellow"/>
                <w:lang w:eastAsia="ru-RU"/>
              </w:rPr>
            </w:pPr>
          </w:p>
        </w:tc>
      </w:tr>
      <w:tr w:rsidR="00114AA6">
        <w:trPr>
          <w:trHeight w:val="51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 понятие медицинской группы;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понятия «медицинская группа»;</w:t>
            </w: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highlight w:val="yellow"/>
                <w:lang w:eastAsia="ru-RU"/>
              </w:rPr>
            </w:pPr>
          </w:p>
        </w:tc>
      </w:tr>
      <w:tr w:rsidR="00114AA6">
        <w:trPr>
          <w:trHeight w:val="1425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 вспомогательные гигиенические средства восстановления и повышения работоспособности;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 перечисление средств восстановления работоспособности;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val="az-Cyrl-A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 характеристика гигиенических средств восстановления и повышения работоспособности;</w:t>
            </w: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highlight w:val="yellow"/>
                <w:lang w:eastAsia="ru-RU"/>
              </w:rPr>
            </w:pPr>
          </w:p>
        </w:tc>
      </w:tr>
      <w:tr w:rsidR="00114AA6">
        <w:trPr>
          <w:trHeight w:val="915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 основы профилактики предотвращения травматизма;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val="az-Cyrl-A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 перечисление способов предотвращения травматизма;</w:t>
            </w: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highlight w:val="yellow"/>
                <w:lang w:eastAsia="ru-RU"/>
              </w:rPr>
            </w:pPr>
          </w:p>
        </w:tc>
      </w:tr>
      <w:tr w:rsidR="00114AA6">
        <w:trPr>
          <w:trHeight w:val="1005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- основы гигиены питания детей, подростков и молодежи;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val="az-Cyrl-AZ" w:eastAsia="ru-RU"/>
              </w:rPr>
              <w:t xml:space="preserve">-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гигиенических требования к питанию и пище для различных возрастных групп, занимающихся: энергетическая ценность,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энерготраты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az-Cyrl-AZ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особенностей питания в зависимости от вида спорта и климатических условий, особенностей питания спортсменов разной специализации на отдельных этапах тренировки;</w:t>
            </w: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highlight w:val="yellow"/>
                <w:lang w:eastAsia="ru-RU"/>
              </w:rPr>
            </w:pPr>
          </w:p>
        </w:tc>
      </w:tr>
      <w:tr w:rsidR="00114AA6">
        <w:trPr>
          <w:trHeight w:val="144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 гигиенические требования к спортивным сооружениям и оборудованию мест учебных занятий;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val="az-Cyrl-AZ"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- перечисление гигиенических требований к спортивным сооружениям: спортивным залам, открытым водоемам, искусственным бассейнам, стадионам и спортивным комплексам и др.</w:t>
            </w: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highlight w:val="yellow"/>
                <w:lang w:eastAsia="ru-RU"/>
              </w:rPr>
            </w:pPr>
          </w:p>
        </w:tc>
      </w:tr>
      <w:tr w:rsidR="00114AA6">
        <w:trPr>
          <w:trHeight w:val="1425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 гигиеническую характеристику основных форм занятий физической культурой детей, подростков и молодежи;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val="az-Cyrl-AZ"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- характеристика основных форм и особенностей занятий физической культурой детей, подростков и молодежи;</w:t>
            </w: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highlight w:val="yellow"/>
                <w:lang w:eastAsia="ru-RU"/>
              </w:rPr>
            </w:pPr>
          </w:p>
        </w:tc>
      </w:tr>
      <w:tr w:rsidR="00114AA6">
        <w:trPr>
          <w:trHeight w:val="117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 основы личной гигиены при занятиях физическими упражнениями, спортом;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val="az-Cyrl-AZ"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- определение особенностей личной гигиены при занятиях физическими упражнениями, спортом;</w:t>
            </w: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highlight w:val="yellow"/>
                <w:lang w:eastAsia="ru-RU"/>
              </w:rPr>
            </w:pPr>
          </w:p>
        </w:tc>
      </w:tr>
      <w:tr w:rsidR="00114AA6">
        <w:trPr>
          <w:trHeight w:val="615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 гигиенические основы закаливания;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val="az-Cyrl-AZ"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- описание гигиенических основ закаливания;</w:t>
            </w: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highlight w:val="yellow"/>
                <w:lang w:eastAsia="ru-RU"/>
              </w:rPr>
            </w:pPr>
          </w:p>
        </w:tc>
      </w:tr>
      <w:tr w:rsidR="00114AA6">
        <w:trPr>
          <w:trHeight w:val="141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- физиолого-гигиенические и социальные аспекты курения,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нарко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- и токсикомании.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az-Cyrl-AZ"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val="az-Cyrl-AZ" w:eastAsia="ru-RU"/>
              </w:rPr>
              <w:t>-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 характеристика физиолого-гигиенических и социальных аспектов курения, </w:t>
            </w:r>
            <w:proofErr w:type="spellStart"/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нарко</w:t>
            </w:r>
            <w:proofErr w:type="spellEnd"/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- и токсикомании</w:t>
            </w: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highlight w:val="yellow"/>
                <w:lang w:eastAsia="ru-RU"/>
              </w:rPr>
            </w:pPr>
          </w:p>
        </w:tc>
      </w:tr>
      <w:tr w:rsidR="00114AA6">
        <w:trPr>
          <w:trHeight w:val="361"/>
        </w:trPr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eastAsia="ru-RU"/>
              </w:rPr>
              <w:t>Перечень умений, осваиваемых в рамках дисциплины:</w:t>
            </w:r>
          </w:p>
        </w:tc>
      </w:tr>
      <w:tr w:rsidR="00114AA6">
        <w:trPr>
          <w:trHeight w:val="1402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/>
                <w:lang w:eastAsia="ru-RU"/>
              </w:rPr>
            </w:pPr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- использовать нормативную документацию в профессиональной деятельности;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lang w:eastAsia="ru-RU"/>
              </w:rPr>
              <w:t xml:space="preserve">- </w:t>
            </w:r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 xml:space="preserve">использование нормативных документов </w:t>
            </w: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при решении задач профессиональной деятельности</w:t>
            </w:r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результатов выполнения практических, лабораторных работ,</w:t>
            </w:r>
          </w:p>
          <w:p w:rsidR="00114AA6" w:rsidRDefault="000A59E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диф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зачёт</w:t>
            </w:r>
          </w:p>
        </w:tc>
      </w:tr>
      <w:tr w:rsidR="00114AA6">
        <w:trPr>
          <w:trHeight w:val="2839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- использовать знания гигиены в профессиональной деятельности, в том числе в процессе гигиенического просвещения обучающихся/занимающихся, педагогов, родителей (лиц, их заменяющих);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AA6" w:rsidRDefault="000A59E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i/>
                <w:lang w:eastAsia="ru-RU"/>
              </w:rPr>
              <w:t xml:space="preserve">- </w:t>
            </w:r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 xml:space="preserve">использование знаний гигиены </w:t>
            </w: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при решении задач профессиональной деятельности</w:t>
            </w:r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 том числе в процессе гигиенического просвещения обучающихся/занимающихся, педагогов, родителей (лиц, их заменяющих);</w:t>
            </w: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AA6" w:rsidRDefault="00114AA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lang w:eastAsia="ru-RU"/>
              </w:rPr>
            </w:pPr>
          </w:p>
        </w:tc>
      </w:tr>
    </w:tbl>
    <w:p w:rsidR="00114AA6" w:rsidRDefault="00114AA6">
      <w:pPr>
        <w:spacing w:after="0"/>
        <w:jc w:val="both"/>
        <w:rPr>
          <w:rFonts w:ascii="Times New Roman" w:eastAsia="SimSun" w:hAnsi="Times New Roman" w:cs="Times New Roman"/>
          <w:b/>
          <w:szCs w:val="52"/>
          <w:lang w:eastAsia="ru-RU"/>
        </w:rPr>
      </w:pPr>
    </w:p>
    <w:p w:rsidR="00114AA6" w:rsidRDefault="00114AA6">
      <w:pPr>
        <w:spacing w:after="0"/>
        <w:jc w:val="both"/>
        <w:rPr>
          <w:rFonts w:ascii="Times New Roman" w:eastAsia="SimSun" w:hAnsi="Times New Roman" w:cs="Times New Roman"/>
          <w:b/>
          <w:szCs w:val="52"/>
          <w:lang w:eastAsia="ru-RU"/>
        </w:rPr>
      </w:pPr>
    </w:p>
    <w:p w:rsidR="00114AA6" w:rsidRDefault="00114AA6">
      <w:pPr>
        <w:rPr>
          <w:rFonts w:ascii="Times New Roman" w:eastAsia="SimSun" w:hAnsi="Times New Roman" w:cs="Times New Roman"/>
          <w:i/>
          <w:lang w:eastAsia="ru-RU"/>
        </w:rPr>
      </w:pPr>
    </w:p>
    <w:sectPr w:rsidR="00114AA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AE0" w:rsidRDefault="00C94AE0" w:rsidP="00F76C9C">
      <w:pPr>
        <w:spacing w:after="0" w:line="240" w:lineRule="auto"/>
      </w:pPr>
      <w:r>
        <w:separator/>
      </w:r>
    </w:p>
  </w:endnote>
  <w:endnote w:type="continuationSeparator" w:id="0">
    <w:p w:rsidR="00C94AE0" w:rsidRDefault="00C94AE0" w:rsidP="00F76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imbus Roman">
    <w:altName w:val="Cambria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C9C" w:rsidRDefault="00F76C9C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9507419"/>
      <w:docPartObj>
        <w:docPartGallery w:val="Page Numbers (Bottom of Page)"/>
        <w:docPartUnique/>
      </w:docPartObj>
    </w:sdtPr>
    <w:sdtEndPr/>
    <w:sdtContent>
      <w:p w:rsidR="00F76C9C" w:rsidRDefault="00F76C9C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76C9C" w:rsidRDefault="00F76C9C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C9C" w:rsidRDefault="00F76C9C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AE0" w:rsidRDefault="00C94AE0" w:rsidP="00F76C9C">
      <w:pPr>
        <w:spacing w:after="0" w:line="240" w:lineRule="auto"/>
      </w:pPr>
      <w:r>
        <w:separator/>
      </w:r>
    </w:p>
  </w:footnote>
  <w:footnote w:type="continuationSeparator" w:id="0">
    <w:p w:rsidR="00C94AE0" w:rsidRDefault="00C94AE0" w:rsidP="00F76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C9C" w:rsidRDefault="00F76C9C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C9C" w:rsidRDefault="00F76C9C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C9C" w:rsidRDefault="00F76C9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84601"/>
    <w:multiLevelType w:val="multilevel"/>
    <w:tmpl w:val="A232E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0752F1"/>
    <w:multiLevelType w:val="multilevel"/>
    <w:tmpl w:val="63A051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6A44711"/>
    <w:multiLevelType w:val="multilevel"/>
    <w:tmpl w:val="51BC08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8CD3744"/>
    <w:multiLevelType w:val="multilevel"/>
    <w:tmpl w:val="DB56EEA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4" w15:restartNumberingAfterBreak="0">
    <w:nsid w:val="195F082A"/>
    <w:multiLevelType w:val="multilevel"/>
    <w:tmpl w:val="A572A8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42E4073"/>
    <w:multiLevelType w:val="multilevel"/>
    <w:tmpl w:val="9872DF8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6" w15:restartNumberingAfterBreak="0">
    <w:nsid w:val="2815625C"/>
    <w:multiLevelType w:val="multilevel"/>
    <w:tmpl w:val="71C882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8A6191A"/>
    <w:multiLevelType w:val="multilevel"/>
    <w:tmpl w:val="502ACD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07E1757"/>
    <w:multiLevelType w:val="multilevel"/>
    <w:tmpl w:val="1C6CC8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B377BC6"/>
    <w:multiLevelType w:val="multilevel"/>
    <w:tmpl w:val="4962C8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DFF1B24"/>
    <w:multiLevelType w:val="multilevel"/>
    <w:tmpl w:val="EC32D3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2F56F08"/>
    <w:multiLevelType w:val="multilevel"/>
    <w:tmpl w:val="BC36E0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7986513"/>
    <w:multiLevelType w:val="multilevel"/>
    <w:tmpl w:val="B30660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7CB6F13"/>
    <w:multiLevelType w:val="multilevel"/>
    <w:tmpl w:val="E13C5C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89816F5"/>
    <w:multiLevelType w:val="multilevel"/>
    <w:tmpl w:val="B614AD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2B17785"/>
    <w:multiLevelType w:val="multilevel"/>
    <w:tmpl w:val="DD5A74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62F822BD"/>
    <w:multiLevelType w:val="multilevel"/>
    <w:tmpl w:val="CDE453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67DB003E"/>
    <w:multiLevelType w:val="multilevel"/>
    <w:tmpl w:val="CC36DF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6A0513B4"/>
    <w:multiLevelType w:val="multilevel"/>
    <w:tmpl w:val="23748F8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19" w15:restartNumberingAfterBreak="0">
    <w:nsid w:val="6E212CA7"/>
    <w:multiLevelType w:val="multilevel"/>
    <w:tmpl w:val="A27260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num w:numId="1">
    <w:abstractNumId w:val="3"/>
  </w:num>
  <w:num w:numId="2">
    <w:abstractNumId w:val="19"/>
  </w:num>
  <w:num w:numId="3">
    <w:abstractNumId w:val="5"/>
  </w:num>
  <w:num w:numId="4">
    <w:abstractNumId w:val="18"/>
  </w:num>
  <w:num w:numId="5">
    <w:abstractNumId w:val="9"/>
  </w:num>
  <w:num w:numId="6">
    <w:abstractNumId w:val="17"/>
  </w:num>
  <w:num w:numId="7">
    <w:abstractNumId w:val="10"/>
  </w:num>
  <w:num w:numId="8">
    <w:abstractNumId w:val="4"/>
  </w:num>
  <w:num w:numId="9">
    <w:abstractNumId w:val="15"/>
  </w:num>
  <w:num w:numId="10">
    <w:abstractNumId w:val="12"/>
  </w:num>
  <w:num w:numId="11">
    <w:abstractNumId w:val="6"/>
  </w:num>
  <w:num w:numId="12">
    <w:abstractNumId w:val="14"/>
  </w:num>
  <w:num w:numId="13">
    <w:abstractNumId w:val="11"/>
  </w:num>
  <w:num w:numId="14">
    <w:abstractNumId w:val="16"/>
  </w:num>
  <w:num w:numId="15">
    <w:abstractNumId w:val="8"/>
  </w:num>
  <w:num w:numId="16">
    <w:abstractNumId w:val="13"/>
  </w:num>
  <w:num w:numId="17">
    <w:abstractNumId w:val="7"/>
  </w:num>
  <w:num w:numId="18">
    <w:abstractNumId w:val="2"/>
  </w:num>
  <w:num w:numId="19">
    <w:abstractNumId w:val="1"/>
  </w:num>
  <w:num w:numId="20">
    <w:abstractNumId w:val="0"/>
  </w:num>
  <w:num w:numId="21">
    <w:abstractNumId w:val="3"/>
    <w:lvlOverride w:ilvl="0">
      <w:startOverride w:val="1"/>
    </w:lvlOverride>
  </w:num>
  <w:num w:numId="22">
    <w:abstractNumId w:val="3"/>
  </w:num>
  <w:num w:numId="23">
    <w:abstractNumId w:val="3"/>
  </w:num>
  <w:num w:numId="24">
    <w:abstractNumId w:val="3"/>
  </w:num>
  <w:num w:numId="25">
    <w:abstractNumId w:val="9"/>
    <w:lvlOverride w:ilvl="0">
      <w:startOverride w:val="1"/>
    </w:lvlOverride>
  </w:num>
  <w:num w:numId="26">
    <w:abstractNumId w:val="9"/>
  </w:num>
  <w:num w:numId="27">
    <w:abstractNumId w:val="10"/>
    <w:lvlOverride w:ilvl="0">
      <w:startOverride w:val="1"/>
    </w:lvlOverride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4"/>
    <w:lvlOverride w:ilvl="0">
      <w:startOverride w:val="1"/>
    </w:lvlOverride>
  </w:num>
  <w:num w:numId="33">
    <w:abstractNumId w:val="14"/>
  </w:num>
  <w:num w:numId="34">
    <w:abstractNumId w:val="14"/>
  </w:num>
  <w:num w:numId="35">
    <w:abstractNumId w:val="14"/>
  </w:num>
  <w:num w:numId="36">
    <w:abstractNumId w:val="14"/>
  </w:num>
  <w:num w:numId="37">
    <w:abstractNumId w:val="14"/>
  </w:num>
  <w:num w:numId="38">
    <w:abstractNumId w:val="2"/>
    <w:lvlOverride w:ilvl="0">
      <w:startOverride w:val="1"/>
    </w:lvlOverride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AA6"/>
    <w:rsid w:val="000A59EB"/>
    <w:rsid w:val="000B1D8B"/>
    <w:rsid w:val="00114AA6"/>
    <w:rsid w:val="006A4536"/>
    <w:rsid w:val="00C94AE0"/>
    <w:rsid w:val="00DD524A"/>
    <w:rsid w:val="00F7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ACDD1-4DBC-45A5-A3DA-8CE05670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47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uiPriority w:val="10"/>
    <w:qFormat/>
    <w:rsid w:val="00264702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5">
    <w:name w:val="Strong"/>
    <w:basedOn w:val="a0"/>
    <w:uiPriority w:val="22"/>
    <w:qFormat/>
    <w:rsid w:val="00264702"/>
    <w:rPr>
      <w:b/>
      <w:bCs/>
    </w:rPr>
  </w:style>
  <w:style w:type="character" w:styleId="a6">
    <w:name w:val="Emphasis"/>
    <w:qFormat/>
    <w:rsid w:val="006220B9"/>
    <w:rPr>
      <w:rFonts w:ascii="Times New Roman" w:hAnsi="Times New Roman" w:cs="Times New Roman"/>
      <w:i/>
      <w:iCs w:val="0"/>
    </w:rPr>
  </w:style>
  <w:style w:type="character" w:customStyle="1" w:styleId="a7">
    <w:name w:val="Текст сноски Знак"/>
    <w:basedOn w:val="a0"/>
    <w:link w:val="a8"/>
    <w:uiPriority w:val="99"/>
    <w:semiHidden/>
    <w:qFormat/>
    <w:rsid w:val="006220B9"/>
    <w:rPr>
      <w:rFonts w:ascii="Times New Roman" w:eastAsia="SimSun" w:hAnsi="Times New Roman" w:cs="Times New Roman"/>
      <w:sz w:val="20"/>
      <w:szCs w:val="20"/>
      <w:lang w:val="en-US" w:eastAsia="ru-RU"/>
    </w:rPr>
  </w:style>
  <w:style w:type="character" w:customStyle="1" w:styleId="a9">
    <w:name w:val="Привязка сноски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6220B9"/>
    <w:rPr>
      <w:rFonts w:ascii="Times New Roman" w:hAnsi="Times New Roman" w:cs="Times New Roman"/>
      <w:vertAlign w:val="superscript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4">
    <w:name w:val="Title"/>
    <w:basedOn w:val="a"/>
    <w:next w:val="aa"/>
    <w:link w:val="a3"/>
    <w:uiPriority w:val="10"/>
    <w:qFormat/>
    <w:rsid w:val="00264702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ohit Devanagari"/>
    </w:rPr>
  </w:style>
  <w:style w:type="paragraph" w:styleId="ae">
    <w:name w:val="No Spacing"/>
    <w:uiPriority w:val="1"/>
    <w:qFormat/>
    <w:rsid w:val="00264702"/>
  </w:style>
  <w:style w:type="paragraph" w:styleId="af">
    <w:name w:val="List Paragraph"/>
    <w:basedOn w:val="a"/>
    <w:uiPriority w:val="34"/>
    <w:qFormat/>
    <w:rsid w:val="00264702"/>
    <w:pPr>
      <w:ind w:left="720"/>
      <w:contextualSpacing/>
    </w:pPr>
  </w:style>
  <w:style w:type="paragraph" w:styleId="a8">
    <w:name w:val="footnote text"/>
    <w:basedOn w:val="a"/>
    <w:link w:val="a7"/>
    <w:uiPriority w:val="99"/>
    <w:semiHidden/>
    <w:unhideWhenUsed/>
    <w:qFormat/>
    <w:rsid w:val="006220B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header"/>
    <w:basedOn w:val="a"/>
    <w:link w:val="af3"/>
    <w:uiPriority w:val="99"/>
    <w:unhideWhenUsed/>
    <w:rsid w:val="00F76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76C9C"/>
  </w:style>
  <w:style w:type="paragraph" w:styleId="af4">
    <w:name w:val="footer"/>
    <w:basedOn w:val="a"/>
    <w:link w:val="af5"/>
    <w:uiPriority w:val="99"/>
    <w:unhideWhenUsed/>
    <w:rsid w:val="00F76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F76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18946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291176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urait.ru/bcode/4875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85486-D9E8-47E9-910C-B8EE88667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15</Pages>
  <Words>3316</Words>
  <Characters>18905</Characters>
  <Application>Microsoft Office Word</Application>
  <DocSecurity>0</DocSecurity>
  <Lines>157</Lines>
  <Paragraphs>44</Paragraphs>
  <ScaleCrop>false</ScaleCrop>
  <Company>Home</Company>
  <LinksUpToDate>false</LinksUpToDate>
  <CharactersWithSpaces>22177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</dc:creator>
  <dc:description/>
  <cp:lastModifiedBy>Эма Оздемирова</cp:lastModifiedBy>
  <cp:revision>19</cp:revision>
  <dcterms:created xsi:type="dcterms:W3CDTF">2023-08-25T21:04:00Z</dcterms:created>
  <dcterms:modified xsi:type="dcterms:W3CDTF">2023-10-05T06:06:00Z</dcterms:modified>
  <dc:language>ru-RU</dc:language>
</cp:coreProperties>
</file>