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Министерство образования и науки Республики Дагестан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Государственное бюджетное профессиональное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образовательное учреждение РД</w:t>
      </w:r>
    </w:p>
    <w:p w:rsidR="00336476" w:rsidRDefault="001A6CC2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>«Профессионально-педагогический колледж имени З.Н.Батырмурзаева»</w:t>
      </w:r>
    </w:p>
    <w:p w:rsidR="00336476" w:rsidRDefault="00336476" w:rsidP="00392B0D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РАБОЧАЯ ПРОГРАММА УЧЕБНОЙ ДИСЦИПЛИНЫ</w:t>
      </w: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284405" w:rsidRDefault="00284405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336476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</w:pP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«ОУДп.10 Химия»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специальности </w:t>
      </w:r>
    </w:p>
    <w:p w:rsidR="00336476" w:rsidRDefault="00533A35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</w:t>
      </w:r>
      <w:r w:rsidR="00F90109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>49.02.01 «Физическая культура»</w:t>
      </w:r>
    </w:p>
    <w:p w:rsidR="00336476" w:rsidRDefault="001A6C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очной формы обучения</w:t>
      </w:r>
    </w:p>
    <w:p w:rsidR="00336476" w:rsidRDefault="001A6CC2">
      <w:pPr>
        <w:keepNext/>
        <w:keepLines/>
        <w:spacing w:line="36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Квалификация специалиста среднего звена</w:t>
      </w:r>
      <w:r w:rsidR="00392B0D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«</w:t>
      </w:r>
      <w:r w:rsidR="00533A35">
        <w:rPr>
          <w:rFonts w:ascii="Times New Roman" w:eastAsia="Arial Unicode MS" w:hAnsi="Times New Roman" w:cs="Times New Roman"/>
          <w:color w:val="000000"/>
          <w:sz w:val="28"/>
          <w:szCs w:val="28"/>
        </w:rPr>
        <w:t>Учитель физической культуры</w:t>
      </w:r>
      <w:r w:rsidR="00392B0D">
        <w:rPr>
          <w:rFonts w:ascii="Times New Roman" w:eastAsia="Arial Unicode MS" w:hAnsi="Times New Roman" w:cs="Times New Roman"/>
          <w:color w:val="000000"/>
          <w:sz w:val="28"/>
          <w:szCs w:val="28"/>
        </w:rPr>
        <w:t>»</w:t>
      </w: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</w:t>
      </w: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336476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336476" w:rsidRDefault="001A6CC2">
      <w:pPr>
        <w:keepNext/>
        <w:keepLines/>
        <w:spacing w:line="36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      </w:t>
      </w:r>
    </w:p>
    <w:p w:rsidR="00336476" w:rsidRDefault="001A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Хасавюрт, 2023г.</w:t>
      </w:r>
    </w:p>
    <w:p w:rsidR="00336476" w:rsidRDefault="00336476">
      <w:pPr>
        <w:tabs>
          <w:tab w:val="left" w:pos="6765"/>
        </w:tabs>
        <w:spacing w:after="0" w:line="276" w:lineRule="auto"/>
        <w:jc w:val="center"/>
        <w:rPr>
          <w:rFonts w:ascii="Times New Roman" w:eastAsia="OfficinaSansBookC" w:hAnsi="Times New Roman" w:cs="Times New Roman"/>
          <w:smallCaps/>
        </w:rPr>
      </w:pPr>
    </w:p>
    <w:tbl>
      <w:tblPr>
        <w:tblpPr w:leftFromText="180" w:rightFromText="180" w:bottomFromText="200" w:vertAnchor="text" w:horzAnchor="margin" w:tblpX="108" w:tblpY="146"/>
        <w:tblW w:w="9747" w:type="dxa"/>
        <w:tblLayout w:type="fixed"/>
        <w:tblLook w:val="01E0" w:firstRow="1" w:lastRow="1" w:firstColumn="1" w:lastColumn="1" w:noHBand="0" w:noVBand="0"/>
      </w:tblPr>
      <w:tblGrid>
        <w:gridCol w:w="9747"/>
      </w:tblGrid>
      <w:tr w:rsidR="00336476">
        <w:trPr>
          <w:trHeight w:val="3309"/>
        </w:trPr>
        <w:tc>
          <w:tcPr>
            <w:tcW w:w="9747" w:type="dxa"/>
          </w:tcPr>
          <w:p w:rsidR="00336476" w:rsidRDefault="001A6CC2" w:rsidP="000C22A3">
            <w:pPr>
              <w:keepNext/>
              <w:keepLines/>
              <w:widowControl w:val="0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  <w:lastRenderedPageBreak/>
              <w:t xml:space="preserve">                                                                                                    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УТВЕРЖДАЮ</w:t>
            </w:r>
          </w:p>
          <w:p w:rsidR="00336476" w:rsidRDefault="001A6CC2" w:rsidP="000C22A3">
            <w:pPr>
              <w:widowControl w:val="0"/>
              <w:ind w:left="826" w:right="-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учебной работе</w:t>
            </w:r>
          </w:p>
          <w:p w:rsidR="00336476" w:rsidRDefault="001A6CC2" w:rsidP="000C22A3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   </w:t>
            </w:r>
            <w:r w:rsidR="00F13078">
              <w:rPr>
                <w:rFonts w:ascii="Times New Roman" w:hAnsi="Times New Roman" w:cs="Times New Roman"/>
                <w:sz w:val="20"/>
                <w:szCs w:val="20"/>
              </w:rPr>
              <w:t>Гаджиев Р.Ш</w:t>
            </w:r>
          </w:p>
          <w:p w:rsidR="00336476" w:rsidRDefault="001A6CC2" w:rsidP="000C22A3">
            <w:pPr>
              <w:widowControl w:val="0"/>
              <w:tabs>
                <w:tab w:val="left" w:pos="2430"/>
                <w:tab w:val="right" w:pos="5076"/>
              </w:tabs>
              <w:ind w:left="826"/>
              <w:jc w:val="right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(подпись)</w:t>
            </w:r>
            <w:r>
              <w:rPr>
                <w:rFonts w:ascii="Times New Roman" w:eastAsia="Arial Unicode MS" w:hAnsi="Times New Roman" w:cs="Times New Roman"/>
                <w:sz w:val="20"/>
                <w:szCs w:val="20"/>
              </w:rPr>
              <w:tab/>
              <w:t xml:space="preserve">        </w:t>
            </w:r>
          </w:p>
          <w:p w:rsidR="00336476" w:rsidRDefault="001A6CC2" w:rsidP="000C22A3">
            <w:pPr>
              <w:widowControl w:val="0"/>
              <w:ind w:left="826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«31» августа 2023 г.</w:t>
            </w:r>
          </w:p>
          <w:p w:rsidR="00392B0D" w:rsidRDefault="001A6CC2" w:rsidP="00392B0D">
            <w:pPr>
              <w:widowControl w:val="0"/>
              <w:spacing w:line="276" w:lineRule="auto"/>
              <w:ind w:right="2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Рабочая программа учебной дисциплины разработана на основе: </w:t>
            </w:r>
          </w:p>
          <w:p w:rsidR="00336476" w:rsidRPr="002F320D" w:rsidRDefault="001A6CC2" w:rsidP="002F320D">
            <w:pPr>
              <w:keepNext/>
              <w:keepLines/>
              <w:spacing w:line="360" w:lineRule="auto"/>
              <w:outlineLvl w:val="3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Федерального государственного образовательного стандарта среднего </w:t>
            </w:r>
            <w:r w:rsidR="00392B0D">
              <w:rPr>
                <w:rFonts w:ascii="Times New Roman" w:hAnsi="Times New Roman" w:cs="Times New Roman"/>
                <w:sz w:val="28"/>
                <w:szCs w:val="28"/>
              </w:rPr>
              <w:t>профессионального образ</w:t>
            </w:r>
            <w:r w:rsidR="00533A35">
              <w:rPr>
                <w:rFonts w:ascii="Times New Roman" w:hAnsi="Times New Roman" w:cs="Times New Roman"/>
                <w:sz w:val="28"/>
                <w:szCs w:val="28"/>
              </w:rPr>
              <w:t>ования по специальности 49</w:t>
            </w:r>
            <w:r w:rsidR="00F90109">
              <w:rPr>
                <w:rFonts w:ascii="Times New Roman" w:hAnsi="Times New Roman" w:cs="Times New Roman"/>
                <w:sz w:val="28"/>
                <w:szCs w:val="28"/>
              </w:rPr>
              <w:t>.02.01 «</w:t>
            </w:r>
            <w:r w:rsidR="00533A35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  <w:r w:rsidR="002F320D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</w:rPr>
              <w:t>» ,</w:t>
            </w:r>
            <w:r w:rsidR="00392B0D">
              <w:rPr>
                <w:rFonts w:ascii="Times New Roman" w:hAnsi="Times New Roman" w:cs="Times New Roman"/>
                <w:sz w:val="28"/>
                <w:szCs w:val="28"/>
              </w:rPr>
              <w:t>утвержденного приказом Министра просвещения Российской - Федерации от 13.03.2018 года №183</w:t>
            </w:r>
            <w:bookmarkStart w:id="0" w:name="_GoBack"/>
            <w:bookmarkEnd w:id="0"/>
          </w:p>
          <w:p w:rsidR="00336476" w:rsidRDefault="001A6CC2" w:rsidP="00BD2D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Организация-разработчик</w:t>
            </w:r>
            <w:r w:rsidR="00BD2D94">
              <w:rPr>
                <w:rFonts w:ascii="Times New Roman" w:hAnsi="Times New Roman" w:cs="Times New Roman"/>
                <w:sz w:val="28"/>
                <w:szCs w:val="28"/>
              </w:rPr>
              <w:t>: ГБПОУ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РД «Профессионально – педагогический колледж имени З.Н.  Батырмурзаева».</w:t>
            </w:r>
          </w:p>
          <w:p w:rsidR="00336476" w:rsidRDefault="001A6CC2" w:rsidP="00BD2D9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Разработчики: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Расулова Д.Ф. преподаватель дисциплин естественного цикла ГБПОУ «Профессионально-педагогический колледж имени З.Н.Батырмурзаева».</w:t>
            </w:r>
          </w:p>
          <w:p w:rsidR="00336476" w:rsidRDefault="001A6CC2" w:rsidP="00BD2D94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Рассмотрена и рекомендована к утверждению на заседании предметной (цикловой) комиссии математических и естественнонаучных дисциплин </w:t>
            </w:r>
          </w:p>
          <w:p w:rsidR="00336476" w:rsidRDefault="001A6CC2" w:rsidP="00BD2D94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№1 от 27.08.2023 г.</w:t>
            </w:r>
          </w:p>
          <w:p w:rsidR="00336476" w:rsidRDefault="001A6CC2" w:rsidP="00BD2D94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ПЦК___________Канбулатова А.И.</w:t>
            </w:r>
          </w:p>
          <w:p w:rsidR="00336476" w:rsidRDefault="001A6CC2" w:rsidP="00BD2D94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(подпись)</w:t>
            </w:r>
          </w:p>
          <w:p w:rsidR="00336476" w:rsidRDefault="001A6CC2" w:rsidP="00BD2D94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firstLine="7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Рассмотрена и одобрена для применения в учебном процессе на заседании Методического Совета ГБПОУ РД «Профессионально – педагогический колледж им. З.Н.Батырмурзаева».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Протокол  №1 от 30.08.2023г.                </w:t>
            </w:r>
          </w:p>
          <w:p w:rsidR="00336476" w:rsidRDefault="00336476">
            <w:pPr>
              <w:widowControl w:val="0"/>
              <w:tabs>
                <w:tab w:val="left" w:pos="7260"/>
              </w:tabs>
              <w:rPr>
                <w:rFonts w:ascii="Times New Roman" w:eastAsia="Arial Unicode MS" w:hAnsi="Times New Roman" w:cs="Times New Roman"/>
                <w:b/>
                <w:sz w:val="20"/>
                <w:szCs w:val="20"/>
              </w:rPr>
            </w:pPr>
          </w:p>
        </w:tc>
      </w:tr>
    </w:tbl>
    <w:p w:rsidR="00336476" w:rsidRDefault="00336476">
      <w:pPr>
        <w:rPr>
          <w:rFonts w:ascii="Times New Roman" w:eastAsia="OfficinaSansBookC" w:hAnsi="Times New Roman" w:cs="Times New Roman"/>
          <w:sz w:val="28"/>
          <w:szCs w:val="28"/>
          <w:highlight w:val="green"/>
        </w:rPr>
      </w:pPr>
    </w:p>
    <w:p w:rsidR="00336476" w:rsidRDefault="00336476">
      <w:pPr>
        <w:spacing w:after="0" w:line="276" w:lineRule="auto"/>
        <w:jc w:val="center"/>
        <w:rPr>
          <w:rFonts w:ascii="Times New Roman" w:eastAsia="OfficinaSansBookC" w:hAnsi="Times New Roman" w:cs="Times New Roman"/>
          <w:b/>
          <w:sz w:val="32"/>
          <w:szCs w:val="32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p w:rsidR="00336476" w:rsidRDefault="00336476">
      <w:pPr>
        <w:spacing w:after="200" w:line="276" w:lineRule="auto"/>
        <w:jc w:val="center"/>
        <w:rPr>
          <w:rFonts w:ascii="Times New Roman" w:eastAsia="OfficinaSansBookC" w:hAnsi="Times New Roman" w:cs="Times New Roman"/>
          <w:b/>
          <w:i/>
          <w:sz w:val="28"/>
          <w:szCs w:val="28"/>
          <w:vertAlign w:val="superscript"/>
        </w:rPr>
      </w:pPr>
    </w:p>
    <w:sdt>
      <w:sdtPr>
        <w:rPr>
          <w:rFonts w:ascii="Calibri" w:eastAsia="Calibri" w:hAnsi="Calibri" w:cs="Calibri"/>
          <w:color w:val="auto"/>
          <w:sz w:val="22"/>
          <w:szCs w:val="22"/>
        </w:rPr>
        <w:id w:val="7807117"/>
        <w:docPartObj>
          <w:docPartGallery w:val="Table of Contents"/>
          <w:docPartUnique/>
        </w:docPartObj>
      </w:sdtPr>
      <w:sdtEndPr/>
      <w:sdtContent>
        <w:p w:rsidR="00336476" w:rsidRDefault="001A6CC2">
          <w:pPr>
            <w:pStyle w:val="af3"/>
            <w:spacing w:before="0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>
            <w:rPr>
              <w:rFonts w:ascii="Times New Roman" w:hAnsi="Times New Roman" w:cs="Times New Roman"/>
              <w:b/>
              <w:bCs/>
              <w:color w:val="auto"/>
            </w:rPr>
            <w:t>СОДЕРЖАНИЕ</w:t>
          </w:r>
        </w:p>
        <w:p w:rsidR="00336476" w:rsidRDefault="00336476">
          <w:pPr>
            <w:spacing w:after="0"/>
            <w:rPr>
              <w:rFonts w:ascii="Times New Roman" w:hAnsi="Times New Roman" w:cs="Times New Roman"/>
            </w:rPr>
          </w:pPr>
        </w:p>
        <w:p w:rsidR="00336476" w:rsidRDefault="00F7443F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r>
            <w:fldChar w:fldCharType="begin"/>
          </w:r>
          <w:r w:rsidR="001A6CC2">
            <w:rPr>
              <w:rFonts w:ascii="Times New Roman" w:hAnsi="Times New Roman" w:cs="Times New Roman"/>
              <w:webHidden/>
              <w:sz w:val="28"/>
              <w:szCs w:val="28"/>
            </w:rPr>
            <w:instrText>TOC \z \o "1-3" \u \h</w:instrText>
          </w:r>
          <w:r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129698915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1. Общая характеристика примерной рабочей программы общеобразовательной дисциплины «Химия»</w:t>
            </w:r>
            <w:r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:rsidR="00336476" w:rsidRDefault="00CB1093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6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2. Структура и содержание общеобразовательной дисциплины «Химия»</w:t>
            </w:r>
            <w:r w:rsidR="00F7443F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_Toc129698916 \h</w:instrText>
            </w:r>
            <w:r w:rsidR="00F7443F">
              <w:rPr>
                <w:webHidden/>
              </w:rPr>
            </w:r>
            <w:r w:rsidR="00F7443F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9</w:t>
            </w:r>
            <w:r w:rsidR="00F7443F">
              <w:rPr>
                <w:webHidden/>
              </w:rPr>
              <w:fldChar w:fldCharType="end"/>
            </w:r>
          </w:hyperlink>
        </w:p>
        <w:p w:rsidR="00336476" w:rsidRDefault="00CB1093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7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3. Условия реализации программы общеобразовательной дисциплины</w:t>
            </w:r>
            <w:r w:rsidR="00F7443F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_Toc129698917 \h</w:instrText>
            </w:r>
            <w:r w:rsidR="00F7443F">
              <w:rPr>
                <w:webHidden/>
              </w:rPr>
            </w:r>
            <w:r w:rsidR="00F7443F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F7443F">
              <w:rPr>
                <w:webHidden/>
              </w:rPr>
              <w:fldChar w:fldCharType="end"/>
            </w:r>
          </w:hyperlink>
        </w:p>
        <w:p w:rsidR="00336476" w:rsidRDefault="00CB1093">
          <w:pPr>
            <w:pStyle w:val="110"/>
            <w:tabs>
              <w:tab w:val="right" w:leader="dot" w:pos="9771"/>
            </w:tabs>
            <w:spacing w:after="0" w:line="360" w:lineRule="auto"/>
            <w:rPr>
              <w:rFonts w:ascii="Times New Roman" w:hAnsi="Times New Roman" w:cs="Times New Roman"/>
              <w:sz w:val="28"/>
              <w:szCs w:val="28"/>
            </w:rPr>
          </w:pPr>
          <w:hyperlink w:anchor="_Toc129698918">
            <w:r w:rsidR="001A6CC2">
              <w:rPr>
                <w:rFonts w:ascii="Times New Roman" w:hAnsi="Times New Roman" w:cs="Times New Roman"/>
                <w:webHidden/>
                <w:sz w:val="28"/>
                <w:szCs w:val="28"/>
              </w:rPr>
              <w:t>4. Контроль и оценка результатов освоения общеобразовательной дисциплины</w:t>
            </w:r>
            <w:r w:rsidR="00F7443F">
              <w:rPr>
                <w:webHidden/>
              </w:rPr>
              <w:fldChar w:fldCharType="begin"/>
            </w:r>
            <w:r w:rsidR="001A6CC2">
              <w:rPr>
                <w:webHidden/>
              </w:rPr>
              <w:instrText>PAGEREF _Toc129698918 \h</w:instrText>
            </w:r>
            <w:r w:rsidR="00F7443F">
              <w:rPr>
                <w:webHidden/>
              </w:rPr>
            </w:r>
            <w:r w:rsidR="00F7443F">
              <w:rPr>
                <w:webHidden/>
              </w:rPr>
              <w:fldChar w:fldCharType="separate"/>
            </w:r>
            <w:r w:rsidR="00F13078">
              <w:rPr>
                <w:noProof/>
                <w:webHidden/>
              </w:rPr>
              <w:t>19</w:t>
            </w:r>
            <w:r w:rsidR="00F7443F">
              <w:rPr>
                <w:webHidden/>
              </w:rPr>
              <w:fldChar w:fldCharType="end"/>
            </w:r>
          </w:hyperlink>
        </w:p>
        <w:p w:rsidR="00336476" w:rsidRDefault="00F7443F">
          <w:pPr>
            <w:rPr>
              <w:rFonts w:ascii="Times New Roman" w:hAnsi="Times New Roman" w:cs="Times New Roman"/>
            </w:rPr>
          </w:pPr>
          <w:r>
            <w:fldChar w:fldCharType="end"/>
          </w:r>
        </w:p>
        <w:bookmarkStart w:id="1" w:name="_Toc129698915" w:displacedByCustomXml="next"/>
        <w:bookmarkEnd w:id="1" w:displacedByCustomXml="next"/>
      </w:sdtContent>
    </w:sdt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BD2D94" w:rsidRDefault="00BD2D94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1.1Цели и задачи дисциплины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>Формирование у студентов представления о химической составляющей естественно-научной картины мира как основы принятия решений в жизненных и производственных ситуациях, ответственного поведения в природной среде.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b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Задачи дисциплины:</w:t>
      </w:r>
    </w:p>
    <w:p w:rsidR="00336476" w:rsidRDefault="001A6CC2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1) сформировать понимание закономерностей протекания химических процессов и явлений в окружающей среде, целостной научной картины мира, взаимосвязи и взаимозависимости естественных наук;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2) развить умения составлять формулы неорганических и органических веществ, уравнения химических реакций, объяснять их смысл, интерпретировать результаты химических экспериментов,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3)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4) развить умения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 использовать </w:t>
      </w:r>
      <w:r>
        <w:rPr>
          <w:rFonts w:ascii="Times New Roman" w:eastAsia="OfficinaSansBookC" w:hAnsi="Times New Roman" w:cs="Times New Roman"/>
          <w:sz w:val="28"/>
          <w:szCs w:val="28"/>
        </w:rPr>
        <w:t>информацию химического характера из различных источников;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  <w:highlight w:val="white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 xml:space="preserve">5) сформировать умения прогнозировать последствия 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своей деятельности и </w:t>
      </w:r>
      <w:r>
        <w:rPr>
          <w:rFonts w:ascii="Times New Roman" w:eastAsia="OfficinaSansBookC" w:hAnsi="Times New Roman" w:cs="Times New Roman"/>
          <w:sz w:val="28"/>
          <w:szCs w:val="28"/>
        </w:rPr>
        <w:t>химических природных, бытовых и производственных процессов</w:t>
      </w:r>
      <w:r>
        <w:rPr>
          <w:rFonts w:ascii="Times New Roman" w:eastAsia="OfficinaSansBookC" w:hAnsi="Times New Roman" w:cs="Times New Roman"/>
          <w:sz w:val="28"/>
          <w:szCs w:val="28"/>
          <w:highlight w:val="white"/>
        </w:rPr>
        <w:t xml:space="preserve">; </w:t>
      </w:r>
    </w:p>
    <w:p w:rsidR="00336476" w:rsidRDefault="001A6CC2">
      <w:pPr>
        <w:shd w:val="clear" w:color="auto" w:fill="FFFFFF"/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8"/>
          <w:szCs w:val="28"/>
        </w:rPr>
      </w:pPr>
      <w:r>
        <w:rPr>
          <w:rFonts w:ascii="Times New Roman" w:eastAsia="OfficinaSansBookC" w:hAnsi="Times New Roman" w:cs="Times New Roman"/>
          <w:sz w:val="28"/>
          <w:szCs w:val="28"/>
        </w:rPr>
        <w:t>6) сформировать понимание значимости достижений химической науки и технологий для развития социальной и производственной сфер.</w:t>
      </w:r>
    </w:p>
    <w:p w:rsidR="00336476" w:rsidRDefault="00336476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276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9"/>
          <w:pgSz w:w="11906" w:h="16838"/>
          <w:pgMar w:top="1134" w:right="850" w:bottom="851" w:left="1275" w:header="0" w:footer="708" w:gutter="0"/>
          <w:pgNumType w:start="1"/>
          <w:cols w:space="720"/>
          <w:formProt w:val="0"/>
          <w:titlePg/>
          <w:docGrid w:linePitch="100" w:charSpace="4096"/>
        </w:sectPr>
      </w:pPr>
    </w:p>
    <w:p w:rsidR="00336476" w:rsidRDefault="001A6CC2">
      <w:pPr>
        <w:spacing w:after="0" w:line="360" w:lineRule="auto"/>
        <w:ind w:firstLine="567"/>
        <w:jc w:val="both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>1.2.2. 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610" w:type="dxa"/>
        <w:tblLayout w:type="fixed"/>
        <w:tblLook w:val="0400" w:firstRow="0" w:lastRow="0" w:firstColumn="0" w:lastColumn="0" w:noHBand="0" w:noVBand="1"/>
      </w:tblPr>
      <w:tblGrid>
        <w:gridCol w:w="1754"/>
        <w:gridCol w:w="5160"/>
        <w:gridCol w:w="7696"/>
      </w:tblGrid>
      <w:tr w:rsidR="00336476">
        <w:trPr>
          <w:cantSplit/>
          <w:trHeight w:val="270"/>
        </w:trPr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bookmarkStart w:id="2" w:name="_heading=h.30j0zll"/>
            <w:bookmarkEnd w:id="2"/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Код и наименование формируемых компетенций</w:t>
            </w:r>
          </w:p>
        </w:tc>
        <w:tc>
          <w:tcPr>
            <w:tcW w:w="12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Планируемые результаты освоения дисциплины</w:t>
            </w:r>
          </w:p>
        </w:tc>
      </w:tr>
      <w:tr w:rsidR="00336476">
        <w:trPr>
          <w:cantSplit/>
          <w:trHeight w:val="563"/>
        </w:trPr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Общие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Дисциплинарные 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В части трудового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интерес к различным сферам профессиональной деятельности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,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 xml:space="preserve"> а)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базовые логические действия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самостоятельно формулировать и актуализировать проблему, рассматривать ее всесторонне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вносить коррективы в деятельность, оценивать соответствие результатов целям,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оценивать риски последствий деятельности;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  <w:t>б)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 базовые исследовательские действия: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учебно-исследовательской и проектной деятельности, навыками разрешения проблем;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интегрировать знания из разных предметных областей;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владеть системой химических знаний, которая включает: основополагающие понятия (химический элемент, атом, электронная оболочка атома, s-, р-, d-электронные орбитали атомов, ион, молекула, валентность, электроотрицательность, степень окисления, химическая связь, моль, молярная масса, молярный объем, углеродный скелет, функциональная группа, радикал, изомерия, изомеры, гомологический ряд, гомологи, углеводороды, кислород- и азотсодержащие соединения, биологически активные вещества (углеводы, жиры, белки), мономер, полимер, структурное звено, высокомолекулярные соединения, кристаллическая решетка, типы химических реакций (окислительно-восстановительные, экзо-и эндотермические, реакции ионного обмена), раствор, электролиты, неэлектролиты, электролитическая диссоциация, окислитель, восстановитель, скорость химической реакции, химическое равновесие), теории и законы (теория химического строения органических веществ A.M. Бутлерова, теория электролитической диссоциации, периодический закон Д.И. Менделеева, закон сохранения массы), закономерности, символический язык химии, фактологические сведения о свойствах, составе, получении и безопасном использовании важнейших неорганических и органических веществ в быту и практической деятельности человека;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выявлять характерные признаки и взаимосвязь изученных понятий, применять соответствующие понятия при описании строения и свойств неорганических и органических веществ и их превращений; выявлять взаимосвязь химических знаний с понятиями и представлениями других естественнонаучных предметов;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-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(этилен, ацетилен, глицерин, фенол, формальдегид, уксусная кислота, глицин, угарный газ, углекислый газ, аммиак, гашеная известь, негашеная известь, питьевая сода и других), составлять формулы неорганических и органических веществ, уравнения химических реакций, объяснять их смысл; подтверждать характерные химические свойства веществ соответствующими экспериментами и записями уравнений химических реакций;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устанавливать принадлежность изученных неорганических и органических веществ к определенным классам и группам соединений, характеризовать их состав и важнейшие свойства; определять виды химических связей (ковалентная, ионная, металлическая, водородная), типы кристаллических решеток веществ; классифицировать химические реакции;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ОК 02. Использовать современные средства поиска, анализа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интерпретации информации и информационные технологии для выполнения задач профессиональной деятельности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ценности научного познания: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поликультурном мире;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Овладение универсальными учебными познавательными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в)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работа с информацией: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навыками распознавания и защиты информации, информационной безопасности личности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;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анализировать химическую информацию, получаемую из разных источников (средств массовой информации, сеть Интернет и другие);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владеть основными методами научного познания веществ и химических явлений (наблюдение, измерение, эксперимент, моделирование);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проводить расчеты по химическим формулам и уравнениям химических реакций с использованием физических величин, характеризующих вещества с количественной стороны: массы, объема (нормальные условия) газов, количества вещества; использовать системные химические знания для принятия решений в конкретных жизненных ситуациях, связанных с веществами и их применением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ОК 04. Эффективно взаимодействовать и работать в коллективе и команде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б)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совместная деятельность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808080"/>
                <w:sz w:val="24"/>
                <w:szCs w:val="24"/>
              </w:rPr>
              <w:t>г</w:t>
            </w:r>
            <w:r>
              <w:rPr>
                <w:rFonts w:ascii="Times New Roman" w:eastAsia="OfficinaSansBookC" w:hAnsi="Times New Roman" w:cs="Times New Roman"/>
                <w:b/>
                <w:color w:val="808080"/>
                <w:sz w:val="24"/>
                <w:szCs w:val="24"/>
              </w:rPr>
              <w:t>)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 принятие себя и других людей: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признавать свое право и право других людей на ошибки;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планировать и выполнять химический эксперимент (превращения органических веществ при нагревании, получение этилена и изучение его свойств, качественные реакции на альдегиды, крахмал, уксусную кислоту; денатурация белков при нагревании, цветные реакции белков; проводить реакции ионного обмена, определять среду водных растворов, качественные реакции на сульфат-, карбонат- и хлорид-анионы, на катион аммония; решать экспериментальные задачи по темам "Металлы" и "Неметаллы") в соответствии с правилами техники безопасности при обращении с веществами и лабораторным оборудованием; представлять результаты химического эксперимента в форме записи уравнений соответствующих реакций и формулировать выводы на основе этих результатов</w:t>
            </w:r>
          </w:p>
        </w:tc>
      </w:tr>
      <w:tr w:rsidR="00336476">
        <w:trPr>
          <w:trHeight w:val="67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07. Содействовать сохранению окружающей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lastRenderedPageBreak/>
              <w:t>В области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экологического воспитания: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- сформированность экологической культуры, понимание влияния социально-экономических процессов на состояние природной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социальной среды, осознание глобального характера экологических проблем;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425"/>
              </w:tabs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 xml:space="preserve">- сформировать представления: о химической составляющей естественнонаучной картины мира, роли химии в познании явлений природы, в формировании мышления и культуры личности, ее функциональной грамотности, необходимой для решения практических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задач и экологически обоснованного отношения к своему здоровью и природной среде;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-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среды; учитывать опасность воздействия на живые организмы определенных веществ, понимая смысл показателя предельной допустимой концентрации</w:t>
            </w:r>
          </w:p>
        </w:tc>
      </w:tr>
      <w:tr w:rsidR="00336476">
        <w:trPr>
          <w:trHeight w:val="42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7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sectPr w:rsidR="00336476">
          <w:footerReference w:type="default" r:id="rId10"/>
          <w:pgSz w:w="16838" w:h="11906" w:orient="landscape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Toc129698916"/>
      <w:r>
        <w:rPr>
          <w:rFonts w:ascii="Times New Roman" w:hAnsi="Times New Roman" w:cs="Times New Roman"/>
          <w:sz w:val="28"/>
          <w:szCs w:val="28"/>
        </w:rPr>
        <w:lastRenderedPageBreak/>
        <w:t>2. СТРУКТУРА И СОДЕРЖАНИЕ ОБЩЕОБРАЗОВАТЕЛЬНОЙ ДИСЦИПЛИНЫ «ХИМИЯ»</w:t>
      </w:r>
      <w:bookmarkEnd w:id="3"/>
    </w:p>
    <w:p w:rsidR="00336476" w:rsidRDefault="001A6CC2">
      <w:pPr>
        <w:spacing w:after="240" w:line="240" w:lineRule="auto"/>
        <w:ind w:firstLine="566"/>
        <w:jc w:val="center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t>2.1. Объем дисциплины и виды учебной работы</w:t>
      </w:r>
    </w:p>
    <w:tbl>
      <w:tblPr>
        <w:tblW w:w="9882" w:type="dxa"/>
        <w:tblLayout w:type="fixed"/>
        <w:tblLook w:val="0000" w:firstRow="0" w:lastRow="0" w:firstColumn="0" w:lastColumn="0" w:noHBand="0" w:noVBand="0"/>
      </w:tblPr>
      <w:tblGrid>
        <w:gridCol w:w="7284"/>
        <w:gridCol w:w="2598"/>
      </w:tblGrid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в часах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 т.ч.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360"/>
              </w:tabs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</w:tr>
      <w:tr w:rsidR="00336476">
        <w:trPr>
          <w:trHeight w:val="113"/>
        </w:trPr>
        <w:tc>
          <w:tcPr>
            <w:tcW w:w="9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 т. ч.: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16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     21</w:t>
            </w:r>
          </w:p>
        </w:tc>
      </w:tr>
      <w:tr w:rsidR="00336476">
        <w:trPr>
          <w:trHeight w:val="166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</w:t>
            </w:r>
          </w:p>
        </w:tc>
      </w:tr>
      <w:tr w:rsidR="00336476">
        <w:trPr>
          <w:trHeight w:val="111"/>
        </w:trPr>
        <w:tc>
          <w:tcPr>
            <w:tcW w:w="7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Промежуточная аттестация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(дифференцированный зачет)</w:t>
            </w:r>
          </w:p>
        </w:tc>
        <w:tc>
          <w:tcPr>
            <w:tcW w:w="25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336476" w:rsidRDefault="00336476">
      <w:pPr>
        <w:spacing w:after="240" w:line="24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</w:pPr>
    </w:p>
    <w:p w:rsidR="00336476" w:rsidRDefault="00336476">
      <w:pPr>
        <w:spacing w:after="120" w:line="276" w:lineRule="auto"/>
        <w:rPr>
          <w:rFonts w:ascii="Times New Roman" w:eastAsia="OfficinaSansBookC" w:hAnsi="Times New Roman" w:cs="Times New Roman"/>
          <w:b/>
          <w:i/>
          <w:sz w:val="28"/>
          <w:szCs w:val="28"/>
        </w:rPr>
        <w:sectPr w:rsidR="00336476">
          <w:footerReference w:type="default" r:id="rId11"/>
          <w:pgSz w:w="11906" w:h="16838"/>
          <w:pgMar w:top="1134" w:right="850" w:bottom="851" w:left="1275" w:header="0" w:footer="708" w:gutter="0"/>
          <w:cols w:space="720"/>
          <w:formProt w:val="0"/>
          <w:docGrid w:linePitch="100" w:charSpace="4096"/>
        </w:sectPr>
      </w:pPr>
    </w:p>
    <w:p w:rsidR="00336476" w:rsidRDefault="001A6CC2">
      <w:pPr>
        <w:spacing w:after="200" w:line="240" w:lineRule="auto"/>
        <w:ind w:firstLine="567"/>
        <w:rPr>
          <w:rFonts w:ascii="Times New Roman" w:eastAsia="OfficinaSansBookC" w:hAnsi="Times New Roman" w:cs="Times New Roman"/>
          <w:b/>
          <w:sz w:val="28"/>
          <w:szCs w:val="28"/>
        </w:rPr>
      </w:pPr>
      <w:r>
        <w:rPr>
          <w:rFonts w:ascii="Times New Roman" w:eastAsia="OfficinaSansBookC" w:hAnsi="Times New Roman" w:cs="Times New Roman"/>
          <w:b/>
          <w:sz w:val="28"/>
          <w:szCs w:val="28"/>
        </w:rPr>
        <w:lastRenderedPageBreak/>
        <w:t xml:space="preserve">2.2. Тематический план и содержание дисциплины </w:t>
      </w:r>
    </w:p>
    <w:tbl>
      <w:tblPr>
        <w:tblW w:w="15480" w:type="dxa"/>
        <w:tblInd w:w="-27" w:type="dxa"/>
        <w:tblLayout w:type="fixed"/>
        <w:tblLook w:val="0000" w:firstRow="0" w:lastRow="0" w:firstColumn="0" w:lastColumn="0" w:noHBand="0" w:noVBand="0"/>
      </w:tblPr>
      <w:tblGrid>
        <w:gridCol w:w="1979"/>
        <w:gridCol w:w="10172"/>
        <w:gridCol w:w="1724"/>
        <w:gridCol w:w="1605"/>
      </w:tblGrid>
      <w:tr w:rsidR="00336476">
        <w:trPr>
          <w:trHeight w:val="255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Содержание учебного материала (основное и профессионально-ориентированное), лабораторные и практические занятия, прикладной модуль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-108" w:right="-108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Формируемые компетенции</w:t>
            </w:r>
          </w:p>
        </w:tc>
      </w:tr>
      <w:tr w:rsidR="00336476">
        <w:trPr>
          <w:trHeight w:val="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7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Содержание учебного материала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97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Современная модель строения атома. Символический язык химии.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Химический элемент. Электронная конфигурация атома. Классификация химических элементов (s-, p-, d-элементы). Валентные электроны. Валентность. Электронная природа химической связи. Электроотрицательность. Виды химической связи (ковалентная, ионная, металлическая, водородная) и способы ее образования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78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 том числе практических, лабораторных  занятий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05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Практическое занятие 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highlight w:val="white"/>
              </w:rPr>
            </w:pPr>
          </w:p>
        </w:tc>
      </w:tr>
      <w:tr w:rsidR="00336476">
        <w:trPr>
          <w:trHeight w:val="230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1.2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D0455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</w:tc>
      </w:tr>
      <w:tr w:rsidR="001A6CC2">
        <w:trPr>
          <w:trHeight w:val="23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6CC2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 w:rsidTr="001A6CC2">
        <w:trPr>
          <w:trHeight w:val="118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Периодическая система химических элементов Д.И. Менделеева. Физический смысл Периодического закона Д.И. Менделеева. Закономерности изменения свойств химических элементов, образуемых ими простых и сложных веществ в соответствии с положением химического элемента в Периодической системе. Мировоззренческое и научное значение Периодического закона Д.И. Менделеева. Прогнозы Д.И. Менделеева. Открытие новых химических элементов.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теоретических заданий на характеризацию химических элементов «Металлические / неметаллические свойства, электроотрицательность химических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элементов в соответствии с их электронным строением и положением в периодической системе химических элементов Д.И. Менделеева»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16087E" w:rsidTr="001A6CC2">
        <w:trPr>
          <w:trHeight w:val="118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Самостоя-тельная работа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Окислительно-восстановительные реакции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16087E" w:rsidRDefault="0016087E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087E" w:rsidRDefault="0016087E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4"/>
        </w:trPr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2.1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 Типы химических реакций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</w:tr>
      <w:tr w:rsidR="00336476">
        <w:trPr>
          <w:trHeight w:val="16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911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 и типы химических реакций с участием неорганических веществ. Составление уравнений реакций соединения, разложения, замещения, обмена, в т.ч. реакций горения, окисления-восстановления.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Уравнения окисления-восстановления. Степень окисления. Окислитель и восстановитель. Составление и уравнивание окислительно-восстановительных реакций методом электронного баланса. Окислительно-восстановительные реакции в природе, производственных процессах и жизнедеятельности организмов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Количественные отношения в химии. Основные количественные законы в химии и расчеты по уравнениям химических реакций. Моль как единица количества вещества. Молярная масса. Законы сохранения массы и энергии. Закон Авогадро. Молярный объем газов. Относительная плотность газов. Расчеты по уравнениям химических реакций с использованием массы, объема (нормальные условия) газов, количества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 2.2.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Электролитическая диссоциация и ионный обмен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Теория электролитической диссоциации. Ионы. Электролиты, неэлектролиты. Реакции ионного обмена. Составление реакций ионного обмена путем составления их полных и сокращенных ионных уравнений. Кислотно-основные реакции. Задания на составление ионных реакций 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“Типы химических реакций”.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Исследование типов (по составу и количеству исходных и образующихся веществ) и признаков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химических реакций. Проведение реакций ионного обмена, определение среды водных растворов. Задания на составление ионных реакций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Контрольная работа 1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вещества и химические реакции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9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2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2049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Предмет неорганической химии. Классификация неорганических веществ. Простые и сложные вещества. Основные классы сложных веществ (оксиды, гидроксиды, кислоты, соли). Взаимосвязь неорганических веществ. Агрегатные состояния вещества. Кристаллические и аморфные вещества. Типы кристаллических решеток (атомная, молекулярная, ионная, металлическая). Зависимость физических свойств вещества от типа кристаллической решетки. Зависимость химической активности веществ от вида химической связи и типа кристаллической решетки. Причины многообразия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неорганических веществ: название вещества исходя из их химической формулы или составление химической формулы исходя из названия вещества по международной (ИЮПАК) или тривиальной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практических заданий по классификации, номенклатуре и химическим формулам неорганических веществ различных классов (угарный газ, углекислый газ, аммиак, гашеная известь, негашеная известь, питьевая сода и других): называть и составлять формулы химических веществ, определять принадлежность к классу.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Источники химической информации (средств массовой информации, сеть Интернет и другие). Поиск информации по названиям, идентификаторам, структурным формулам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63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  <w:r>
              <w:rPr>
                <w:rFonts w:ascii="Times New Roman" w:eastAsia="OfficinaSansBookC" w:hAnsi="Times New Roman" w:cs="Times New Roman"/>
                <w:highlight w:val="whit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923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Металлы. Общие физические и химические свойства металлов. Способы получения. Значение металлов и неметаллов в природе и жизнедеятельности человека и организмов. Коррозия металлов: виды коррозии, способы защиты металлов от коррозии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4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Неметаллы. Общие физические и химические свойства неметаллов. Типичные свойства неметаллов IV– VII групп. Классификация и номенклатура соединений неметаллов. Круговороты биогенных элементов в природе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73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Химические свойства основных классов неорганических веществ (оксидов, гидроксидов, кислот, солей и др.). Закономерности в изменении свойств простых веществ, водородных соединений, высших оксидов и гидроксидов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10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Составление уравнений химических реакций с участием простых и сложных неорганических веществ: металлов и неметаллов; оксидов металлов, неметаллов и амфотерных элементов; неорганических кислот, оснований и амфотерных гидроксидов; неорганических солей, характеризующих их свойства.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color w:val="050608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Решение практико-ориентированных теоретических заданий на свойства, состав, получение и безопасное использование важнейших неорганических веществ в быту и практической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84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3.3.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</w:tr>
      <w:tr w:rsidR="00336476">
        <w:trPr>
          <w:trHeight w:val="31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Лабораторная работа «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экспериментальных задач по химическим свойствам металлов и неметаллов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, по распознаванию и получению соединений металлов и неметаллов.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 с использованием их физико-химических свойств, характерных качественных реакций. Качественные реакции на сульфат-, карбонат- и хлорид-анионы, на катион аммония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2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неорганических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4.1.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4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Появление и развитие органической химии как науки. Предмет органической химии. Место и значение органической химии в системе естественных наук.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Химическое строение как порядок соединения атомов в молекуле согласно их валентности. Основные положения теории химического строения органических соединений А.М. Бутлерова. Углеродный скелет органической молекулы. Зависимость свойств веществ от химического строения молекул. Изомерия и изомеры.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Понятие о функциональной группе. Радикал. Принципы классификации органических соединений. Международная номенклатура и принципы номенклатуры органических соединений. Понятие об азотсодержащих соединениях, биологически активных веществах (углеводах, жирах, белках и др.), высокомолекулярных соединениях (мономер, полимер,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структурное звено)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Номенклатура органических соединений отдельных классов (насыщенные, ненасыщенные и ароматические углеводороды, спирты, фенолы, альдегиды, кетоны, карбоновые кислоты и др.) Составление полных и сокращенных структурных формул органических веществ отдельных классов, используя их названия по систематической и тривиальной номенклатуре (этилен, ацетилен, глицерин, фенол, формальдегид, уксусная кислота, глицин). Расчеты простейшей формулы органической молекулы, исходя из элементного состава (в %)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5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</w:tr>
      <w:tr w:rsidR="00336476">
        <w:trPr>
          <w:trHeight w:val="795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органических соединений отдельных классов (особенности классификации и номенклатуры внутри класса; гомологический ряд и общая формула; изомерия; физические свойства; химические свойства; способы получения):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81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предельные углеводороды (алканы и циклоалканы). Горение метана как один из основных источников тепла в промышленности и быту. Свойства природных углеводородов, нахождение в природе и применение алканов;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непредельные (алкены, алкины и алкадиены) и ароматические углеводороды. Горение ацетилена как источник высокотемпературного пламени для сварки и резки металлов</w:t>
            </w:r>
          </w:p>
        </w:tc>
        <w:tc>
          <w:tcPr>
            <w:tcW w:w="17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04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02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– кислородсодержащие соединения (спирты и фенолы, карбоновые кислоты и эфиры, альдегиды и кетоны, жиры, углеводы). Практическое применение этиленгликоля, глицерина, фенола. Применение формальдегида, ацетальдегида, уксусной кислоты. Мыла как соли высших карбоновых кислот. Моющие свойства мыла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– азотсодержащие соединения (амины и аминокислоты, белки). Высокомолекулярные соединения (синтетические и биологически-активные). Мономер, полимер, структурное звено. Полимеризация этилена как основное направление его использования.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Генетическая связь между классами органических соединений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 w:rsidTr="00D04551">
        <w:trPr>
          <w:trHeight w:val="440"/>
        </w:trPr>
        <w:tc>
          <w:tcPr>
            <w:tcW w:w="197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 w:rsidP="00D04551">
            <w:pPr>
              <w:widowControl w:val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«Виды связей и типы кристаллических решеток»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 w:rsidTr="00D04551">
        <w:trPr>
          <w:trHeight w:val="292"/>
        </w:trPr>
        <w:tc>
          <w:tcPr>
            <w:tcW w:w="1979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Свойства органических соединений отдельных классов (тривиальная и международная номенклатура, химические свойства, способы получения): предельные (алканы и циклоалканы), непредельные (алкены, алкины и алкадиены) и ароматические углеводороды, спирты и фенолы, карбоновые кислоты и эфиры, альдегиды и кетоны, амины и аминокислоты,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высокомолекулярные соединения. Задания на составление уравнений химических реакций с участием органических веществ на основании их состава и строения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44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Составление схем реакций (в том числе по предложенным цепочкам превращений), характеризующих химические свойства органических соединений отдельных классов, способы их получения и название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теоретических заданий на свойства органических соединений отдельных классов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9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260" w:line="280" w:lineRule="auto"/>
              <w:jc w:val="both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Лабораторная работа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65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</w:t>
            </w:r>
            <w:r w:rsidR="00D04551">
              <w:rPr>
                <w:rFonts w:ascii="Times New Roman" w:eastAsia="OfficinaSansBookC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.</w:t>
            </w:r>
          </w:p>
          <w:p w:rsidR="00336476" w:rsidRDefault="001A6CC2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  <w:shd w:val="clear" w:color="auto" w:fill="F6B26B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Получение этилена и изучение его свойств. Моделирование молекул и химических превращений на примере этана, этилена, ацетилена и др.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Тема 4.3. </w:t>
            </w:r>
          </w:p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  <w:t>2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971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Биоорганические соединения. Применение и биологическая роль углеводов. Окисление углеводов – источник энергии живых организмов. Области применения аминокислот. Превращения белков пищи в организме. Биологические функции белков. Биологические функции жиров. Роль органической химии в решении проблем пищевой безопасности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1242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Роль органической химии в решении проблем энергетической безопасности, в развитии медицины, создании новых материалов, новых источников энергии (альтернативные источники энергии). Опасность воздействия на живые организмы органических веществ отдельных классов (углеводороды, спирты, фенолы, хлорорганические производные, альдегиды и др.), смысл показателя предельно допустимой концентрации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color w:val="050608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highlight w:val="red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работа: “Идентификация органических соединений отдельных классов”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соединений отдельных классов (на примере альдегидов, крахмала, уксусной кислоты, белков и т.п.) с использованием их физико-химических свойств и характерных качественных реакций. Денатурация белка при нагревании. Цветные реакции белков.</w:t>
            </w:r>
            <w:r>
              <w:rPr>
                <w:rFonts w:ascii="Times New Roman" w:eastAsia="Arial" w:hAnsi="Times New Roman" w:cs="Times New Roman"/>
                <w:color w:val="333333"/>
                <w:sz w:val="23"/>
                <w:szCs w:val="23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Возникновение аналитического сигнала с точки зрения химических процессов при протекании качественной реакции, позволяющей идентифицировать предложенные органические вещества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12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 3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Структура и свойства органических веществ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 xml:space="preserve">Раздел 5. 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Кинетические и термодинамические закономерности протекания химических реакций</w:t>
            </w:r>
            <w:r>
              <w:rPr>
                <w:rFonts w:ascii="Times New Roman" w:eastAsia="OfficinaSansBookC" w:hAnsi="Times New Roman" w:cs="Times New Roman"/>
                <w:b/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1722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Скорость химических реакций.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Химическое равновесие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 4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1347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333333"/>
                <w:sz w:val="21"/>
                <w:szCs w:val="21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реакции, ее зависимость от различных факторов: природы реагирующих веществ, концентрации реагирующих веществ, температуры и площади реакционной поверхности. Тепловые эффекты химических реакций. Экзо- и эндотермические, реакции.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Обратимость реакций. Химическое равновесие и его смещение под действием различных факторов (концентрация реагентов или продуктов реакции, давление, температура) для создания оптимальных условий протекания химических процессов. Принцип Ле Шателье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trike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анализ факторов, влияющих на изменение скорости химической реакции, в т.ч. с позиций экологически целесообразного поведения в быту и трудовой деятельности в целях сохранения своего здоровья и окружающей природной среды.</w:t>
            </w:r>
          </w:p>
          <w:p w:rsidR="00336476" w:rsidRDefault="001A6CC2">
            <w:pPr>
              <w:widowControl w:val="0"/>
              <w:tabs>
                <w:tab w:val="right" w:pos="3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Решение практико-ориентированных заданий 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P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 w:rsidRP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Химическая связь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6.1.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Растворение как физико-химический процесс. Растворы. Способы приготовления растворов. Растворимость. Массовая доля растворенного вещества. Смысл показателя предельно допустимой концентрации и его использование в оценке экологической безопасности.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Правила экологически целесообразного поведения в быту и трудовой деятельности в целях сохранения своего здоровья и окружающей природной среды; опасность воздействия на живые организмы определенных веществ.</w:t>
            </w:r>
          </w:p>
          <w:p w:rsidR="00336476" w:rsidRDefault="001A6CC2">
            <w:pPr>
              <w:widowControl w:val="0"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практико-ориентированных расчетных заданий на растворы, используемые в бытовой и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Тема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 xml:space="preserve"> 6.2.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Лабораторная работа «Приготовление растворов». 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Приготовление растворов заданной (массовой, %) концентрации (с практико-ориентированными вопросами) и определение среды водных растворов.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Решение задач на приготовление растворов 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80"/>
        </w:trPr>
        <w:tc>
          <w:tcPr>
            <w:tcW w:w="12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3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7.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6476">
        <w:trPr>
          <w:trHeight w:val="366"/>
        </w:trPr>
        <w:tc>
          <w:tcPr>
            <w:tcW w:w="19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Химия в быту и производственной деятельности человека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  <w:t>3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</w:tr>
      <w:tr w:rsidR="00336476">
        <w:trPr>
          <w:trHeight w:val="218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white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b/>
                <w:highlight w:val="green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Теоретическое обучение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Новейшие достижения химической науки и химической технологии. Роль химии в обеспечении экологической, энергетической и пищевой безопасности, развитии медицины. Правила поиска и анализа химической информации из различных источников (научная и учебно-научная литература, средства массовой информации, сеть Интернет)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Поиск и анализ кейсов о применении химических веществ и технологий с учетом будущей профессиональной деятельности по темам: важнейшие строительные материалы, конструкционные материалы, краски, стекло, керамика, материалы для электроники, наноматериалы, текстильные волокна, источники энергии, органические и минеральные удобрения, лекарственные вещества, бытовая химия.</w:t>
            </w:r>
          </w:p>
          <w:p w:rsidR="00336476" w:rsidRDefault="001A6CC2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Защита: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Представление результатов решения кейсов в форме мини-доклада с презентацией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D04551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Самостоятель-ная работа</w:t>
            </w: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both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Растворы электрическая диссоциация.ОВР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D04551" w:rsidRDefault="00D04551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4551" w:rsidRDefault="00D04551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320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Промежуточная аттестация по дисциплине (зачет)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98"/>
        </w:trPr>
        <w:tc>
          <w:tcPr>
            <w:tcW w:w="1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10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7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5" w:type="dxa"/>
              <w:right w:w="45" w:type="dxa"/>
            </w:tcMar>
            <w:vAlign w:val="center"/>
          </w:tcPr>
          <w:p w:rsidR="00336476" w:rsidRDefault="001A6CC2">
            <w:pPr>
              <w:widowControl w:val="0"/>
              <w:spacing w:after="0" w:line="240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           </w:t>
            </w:r>
            <w:r w:rsidR="00D04551"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476" w:rsidRDefault="00336476">
            <w:pPr>
              <w:widowControl w:val="0"/>
              <w:spacing w:after="0" w:line="240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</w:tbl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1A6CC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Основная литература: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beforeAutospacing="1"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Примерная программа основного общего образования по химии (базовый уровень);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Авторская  программа О.С.Габриеляна, соответствующая Федеральному компоненту Государственного стандарта общего образования и допущенная Министерством образования и науки Российской Федерации (О.С.Габриелян Программа курса химии для 8-11 классов общеобразовательных учреждений / О.С.Габриелян. – 9-е издание, стереотипное – М.: Дрофа, 2010г.).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Габриелян О.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С.,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Остроумов И. Г.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Настольная книга учителя. Химия. 10 к л.: Методическое пособие. — М.: Дрофа, 2002—2003.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Химия. 10 класс.: Контрольные и проверочные работы к учебнику О. С. Габриеляна «Химия. 10» / О. С. Габриелян, П. Н. Березкин, А. А. Ушакова и др. — М.: Дрофа, 2009г.</w:t>
      </w:r>
    </w:p>
    <w:p w:rsidR="00336476" w:rsidRDefault="001A6CC2">
      <w:pPr>
        <w:numPr>
          <w:ilvl w:val="0"/>
          <w:numId w:val="1"/>
        </w:numPr>
        <w:shd w:val="clear" w:color="auto" w:fill="FFFFFF"/>
        <w:spacing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Габриелян О. С., Остроумов И. Г.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Изучаем химию в 10 классе.: Дидактические материалы. — М.: Блик плюс, 2009г.</w:t>
      </w: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</w:pPr>
    </w:p>
    <w:p w:rsidR="00336476" w:rsidRDefault="00336476">
      <w:pPr>
        <w:tabs>
          <w:tab w:val="left" w:pos="0"/>
        </w:tabs>
        <w:spacing w:after="200" w:line="360" w:lineRule="auto"/>
        <w:rPr>
          <w:rFonts w:ascii="Times New Roman" w:eastAsia="OfficinaSansBookC" w:hAnsi="Times New Roman" w:cs="Times New Roman"/>
          <w:b/>
          <w:sz w:val="28"/>
          <w:szCs w:val="28"/>
        </w:rPr>
        <w:sectPr w:rsidR="00336476">
          <w:footerReference w:type="default" r:id="rId12"/>
          <w:pgSz w:w="16838" w:h="11906" w:orient="landscape"/>
          <w:pgMar w:top="850" w:right="1133" w:bottom="850" w:left="992" w:header="0" w:footer="709" w:gutter="0"/>
          <w:cols w:space="720"/>
          <w:formProt w:val="0"/>
          <w:docGrid w:linePitch="100" w:charSpace="4096"/>
        </w:sectPr>
      </w:pPr>
    </w:p>
    <w:p w:rsidR="00336476" w:rsidRDefault="001A6CC2">
      <w:pPr>
        <w:pStyle w:val="11"/>
        <w:rPr>
          <w:rFonts w:ascii="Times New Roman" w:hAnsi="Times New Roman" w:cs="Times New Roman"/>
          <w:sz w:val="24"/>
          <w:szCs w:val="24"/>
        </w:rPr>
      </w:pPr>
      <w:bookmarkStart w:id="4" w:name="_Toc129698917"/>
      <w:r>
        <w:rPr>
          <w:rFonts w:ascii="Times New Roman" w:hAnsi="Times New Roman" w:cs="Times New Roman"/>
          <w:sz w:val="24"/>
          <w:szCs w:val="24"/>
        </w:rPr>
        <w:lastRenderedPageBreak/>
        <w:t>3. УСЛОВИЯ РЕАЛИЗАЦИИ ПРОГРАММЫ ОБЩЕОБРАЗОВАТЕЛЬНОЙ ДИСЦИПЛИНЫ</w:t>
      </w:r>
      <w:bookmarkEnd w:id="4"/>
    </w:p>
    <w:p w:rsidR="00336476" w:rsidRDefault="001A6CC2">
      <w:pPr>
        <w:tabs>
          <w:tab w:val="left" w:pos="0"/>
        </w:tabs>
        <w:spacing w:after="0" w:line="276" w:lineRule="auto"/>
        <w:ind w:firstLine="567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3.1. Требования к минимальному материально-техническому обеспечению</w:t>
      </w:r>
    </w:p>
    <w:p w:rsidR="00336476" w:rsidRDefault="001A6CC2">
      <w:pPr>
        <w:spacing w:after="0" w:line="276" w:lineRule="auto"/>
        <w:ind w:firstLine="566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>Для реализации программы дисциплины должны быть предусмотрены следующие специальные помещения: учебный кабинет химии и/или учебной химической лаборатории.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учебного кабинета (наглядные пособия):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наборы шаростержневых моделей молекул, модели кристаллических решеток, коллекции простых и сложных веществ и/или коллекции полимеров; коллекция горных пород и минералов, таблица Менделеева, учебные фильмы, цифровые образовательные ресурсы.</w:t>
      </w:r>
    </w:p>
    <w:p w:rsidR="00336476" w:rsidRDefault="001A6C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Технические средства обучения: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компьютер с устройствами воспроизведения звука, принтер, мультимедиа-проектор с экраном, мультимедийная доска, указка-презентер для презентаций.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Оборудование лаборатории и рабочих мест лаборатории:</w:t>
      </w:r>
      <w:r>
        <w:rPr>
          <w:rFonts w:ascii="Times New Roman" w:eastAsia="OfficinaSansBookC" w:hAnsi="Times New Roman" w:cs="Times New Roman"/>
          <w:sz w:val="24"/>
          <w:szCs w:val="24"/>
        </w:rPr>
        <w:t xml:space="preserve"> мензурки, пипетки-капельницы, термометры, микроскоп, лупы, предметные и покровные стекла, планшеты для капельных реакций, фильтровальная бумага, промывалки, стеклянные пробирки, резиновые пробки, фонарики, набор реактивов, стеклянные палочки, штативы для пробирок; мерные цилиндры, воронки стеклянные, воронки делительные цилиндрические (50-100 мл), ступки с пестиком, фарфоровые чашки, пинцеты, фильтры бумажные, вата, марля, часовые стекла, электроплитки, лабораторные штативы, спиртовые горелки, спички, прибор для получения газов (или пробирка с газоотводной трубкой), держатели для пробирок, склянки для хранения реактивов, раздаточные лотки; химические стаканы (50, 100 и 200 мл); шпатели; пинцеты; тигельные щипцы; секундомеры (таймеры), мерные пробирки (на 10–20 мл) и мерные колбы (25, 50, 100 и 200 мл), водяная баня (или термостат), стеклянные палочки; конические колбы для титрования (50 и 100 мл); индикаторные полоски для определения рН и стандартная индикаторная шкала; универсальный индикатор; пипетки на 1, 10, 50 мл (или дозаторы на 1, 5 и 10 мл), бюретки для титрования, медицинские шприцы на 100–150 мл, лабораторные и/или аналитические весы, рН-метры, сушильный шкаф, и др. лабораторное оборудование.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b/>
          <w:sz w:val="24"/>
          <w:szCs w:val="24"/>
        </w:rPr>
        <w:t>3.2. Информационное обеспечение реализации программы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5 лет с момента издания.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2. Рекомендуемые печатные издания по реализации общеобразовательной дисциплины представлены в методических рекомендациях по организации обучения. </w:t>
      </w:r>
    </w:p>
    <w:p w:rsidR="00336476" w:rsidRDefault="001A6CC2">
      <w:pPr>
        <w:pStyle w:val="11"/>
        <w:rPr>
          <w:rFonts w:ascii="Times New Roman" w:hAnsi="Times New Roman" w:cs="Times New Roman"/>
          <w:sz w:val="24"/>
          <w:szCs w:val="24"/>
        </w:rPr>
      </w:pPr>
      <w:bookmarkStart w:id="5" w:name="_heading=h.7d8gg1rf3ssz"/>
      <w:bookmarkStart w:id="6" w:name="_Toc129698918"/>
      <w:bookmarkEnd w:id="5"/>
      <w:r>
        <w:rPr>
          <w:rFonts w:ascii="Times New Roman" w:hAnsi="Times New Roman" w:cs="Times New Roman"/>
          <w:sz w:val="24"/>
          <w:szCs w:val="24"/>
        </w:rPr>
        <w:t>4. КОНТРОЛЬ И ОЦЕНКА РЕЗУЛЬТАТОВ ОСВОЕНИЯ ОБЩЕОБРАЗОВАТЕЛЬНОЙ ДИСЦИПЛИНЫ</w:t>
      </w:r>
      <w:bookmarkEnd w:id="6"/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Контроль и оценка результатов обучения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 Результаты обучения определяют, что обучающиеся должны знать, понимать и демонстрировать по завершении изучения дисциплины. </w:t>
      </w:r>
    </w:p>
    <w:p w:rsidR="00336476" w:rsidRDefault="001A6CC2">
      <w:pPr>
        <w:spacing w:after="0" w:line="276" w:lineRule="auto"/>
        <w:ind w:firstLine="709"/>
        <w:jc w:val="both"/>
        <w:rPr>
          <w:rFonts w:ascii="Times New Roman" w:eastAsia="OfficinaSansBookC" w:hAnsi="Times New Roman" w:cs="Times New Roman"/>
          <w:b/>
          <w:sz w:val="24"/>
          <w:szCs w:val="24"/>
        </w:rPr>
      </w:pPr>
      <w:r>
        <w:rPr>
          <w:rFonts w:ascii="Times New Roman" w:eastAsia="OfficinaSansBookC" w:hAnsi="Times New Roman" w:cs="Times New Roman"/>
          <w:sz w:val="24"/>
          <w:szCs w:val="24"/>
        </w:rPr>
        <w:t xml:space="preserve">Для формирования, контроля и оценки результатов освоения учебной дисциплины используется система оценочных мероприятий, представляющая собой комплекс учебных </w:t>
      </w:r>
      <w:r>
        <w:rPr>
          <w:rFonts w:ascii="Times New Roman" w:eastAsia="OfficinaSansBookC" w:hAnsi="Times New Roman" w:cs="Times New Roman"/>
          <w:sz w:val="24"/>
          <w:szCs w:val="24"/>
        </w:rPr>
        <w:lastRenderedPageBreak/>
        <w:t>мероприятий, согласованных с результатами обучения и сформулированных с учетом ФГОС СОО (предметные результаты по дисциплине) и ФГОС СПО.</w:t>
      </w:r>
    </w:p>
    <w:tbl>
      <w:tblPr>
        <w:tblW w:w="10348" w:type="dxa"/>
        <w:tblInd w:w="-27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600" w:firstRow="0" w:lastRow="0" w:firstColumn="0" w:lastColumn="0" w:noHBand="1" w:noVBand="1"/>
      </w:tblPr>
      <w:tblGrid>
        <w:gridCol w:w="600"/>
        <w:gridCol w:w="1101"/>
        <w:gridCol w:w="2504"/>
        <w:gridCol w:w="2692"/>
        <w:gridCol w:w="3451"/>
      </w:tblGrid>
      <w:tr w:rsidR="00336476">
        <w:trPr>
          <w:trHeight w:val="333"/>
          <w:tblHeader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ОК/ПК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Модуль/Раздел/Тема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Результат обучения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Типы оценочных мероприятий</w:t>
            </w:r>
          </w:p>
        </w:tc>
      </w:tr>
      <w:tr w:rsidR="00336476">
        <w:trPr>
          <w:trHeight w:val="6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Основное содержание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1. Основы строения вещества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Формулировать базовые понятия и законы химии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bottom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21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Строение атомов химических элементов и природа химической связи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химические формулы соединений в соответствии со степенью окисления химических элементов, исходя из валентности и электроотрицательности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«Строение атомов химических элементов и природа химической связи».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составление химических формул двухатомных соединений (оксидов, сульфидов, гидридов и т.п.).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(оксидов, сульфидов, гидридов и т.п.) и других неорганических соединений отдельных классов</w:t>
            </w:r>
          </w:p>
        </w:tc>
      </w:tr>
      <w:tr w:rsidR="00336476">
        <w:trPr>
          <w:trHeight w:val="34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Периодический закон и таблица Д.И. Менделеева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химические элементы в соответствии с их положением в периодической системе химических элементов Д.И. Менделеева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 Менделеева».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2. Практические задания на установление связи между строением атомов химических элементов и периодическим изменением свойств химических элементов и их </w:t>
            </w: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соединений в соответствии с положением Периодической системе.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Практико-ориентированные теоретические задания на характеризацию химических элементов: «Металлические / неметаллические свойства, электроотрицательность и сродство к электрону химических элементов в соответствие с их электронным строением и положением в периодической системе химических элементов Д.И. Менделеева»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2. Химические реакции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Характеризовать типы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вещества и химические реакции»</w:t>
            </w:r>
          </w:p>
        </w:tc>
      </w:tr>
      <w:tr w:rsidR="00336476">
        <w:trPr>
          <w:trHeight w:val="2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Типы 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реакции соединения, разложения, обмена, замещения, окислительно-восстановительные реакции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1. Задачи на составление уравнений реакций: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 xml:space="preserve">– соединения, замещения, разложения, обмена;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– окислительно-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восстановительных реакций с использованием метода электронного баланса.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массы вещества или объёма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газов по известному количеству вещества, массе или объёму одного из участвующих в реакции веществ; расчёты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массы (объёма, количества вещества) продуктов реакции, если одно из веществ имеет примеси</w:t>
            </w:r>
          </w:p>
        </w:tc>
      </w:tr>
      <w:tr w:rsidR="00336476">
        <w:trPr>
          <w:trHeight w:val="194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Электролитическая диссоциация и ионный обмен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Составлять уравнения химических реакции ионного обмена с участием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Задания на составление молекулярных и ионных реакций с участием кислот, оснований и солей, установление изменения кислотности среды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lastRenderedPageBreak/>
              <w:t>2. Лабораторная работа "Типы химических реакций"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3. Строение и свойства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неорганических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Свойства неорганических веществ»</w:t>
            </w:r>
          </w:p>
        </w:tc>
      </w:tr>
      <w:tr w:rsidR="00336476">
        <w:trPr>
          <w:trHeight w:val="62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номенклатура и строение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неорганические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1. Тест «Номенклатура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2. Задачи на расчет массовой доли (массы) химического элемента (соединения) в молекуле (смеси).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3. Практические задания по классификации, номенклатуре и химическим формулам неорганических веществ различных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Roboto" w:hAnsi="Times New Roman" w:cs="Times New Roman"/>
                <w:sz w:val="24"/>
                <w:szCs w:val="24"/>
                <w:highlight w:val="white"/>
              </w:rPr>
              <w:t>4. Практические задания на определение химической активности веществ в зависимости вида химической связи и типа кристаллической решетки</w:t>
            </w:r>
          </w:p>
        </w:tc>
      </w:tr>
      <w:tr w:rsidR="00336476">
        <w:trPr>
          <w:trHeight w:val="199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Физико-химические свойства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неорганических веществ от строения атомов и молекул, а также типа кристаллической решетки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Тест «Особенности химических свойств оксидов, кислот, оснований, амфотерных гидроксидов и солей».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2. Задания на составление уравнений химических реакций с участием простых и сложных неорганических веществ: оксидов металлов, неметаллов и амфотерных элементов; неорганических кислот, оснований и амфотерных гидроксидов, неорганических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солей, характеризующих их свойства и способы получения.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 Практико-ориентированные теоретические задания на свойства и получение неорганических веществ</w:t>
            </w:r>
          </w:p>
        </w:tc>
      </w:tr>
      <w:tr w:rsidR="00336476">
        <w:trPr>
          <w:trHeight w:val="1191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неорганических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Исследовать качественные реакции неорганических веществ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Практико-ориентированные задания по составлению химических реакций с участием неорганических веществ, используемых для их идентификации.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неорганических веществ”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4. Строение и свойства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строение и свойства органических веществ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Контрольная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Строение и свойства органических веществ»</w:t>
            </w:r>
          </w:p>
        </w:tc>
      </w:tr>
      <w:tr w:rsidR="00336476">
        <w:trPr>
          <w:trHeight w:val="27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Классификация, строение и номенклатура органических веществ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Классифицировать органические вещества в соответствии с их строением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Задания на составление названий органических соединений по тривиальной или международной систематической номенклатуре.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Задания на составление полных и сокращенных структурных формул органических веществ отдельных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3. Задачи на определение простейшей формулы органической молекулы, исходя из элементного состава (в %)</w:t>
            </w:r>
          </w:p>
        </w:tc>
      </w:tr>
      <w:tr w:rsidR="00336476">
        <w:trPr>
          <w:trHeight w:val="150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Свойства органических соединений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Устанавливать зависимость физико-химических свойств органических веществ от строения молекул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Задания на составление уравнений химических реакций с участием органических веществ на основании их состава и 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2. Задания на составление уравнений химических реакций, иллюстрирующих химические свойства с учетом механизмов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lastRenderedPageBreak/>
              <w:t>протекания данных реакций и генетической связи органических веществ разных классов.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Расчетные задачи по уравнениям реакций с участием органических веществ.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4.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 “Превращения органических веществ при нагревании"</w:t>
            </w:r>
          </w:p>
        </w:tc>
      </w:tr>
      <w:tr w:rsidR="00336476">
        <w:trPr>
          <w:trHeight w:val="253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Идентификация органических веществ, их значение и применение в бытовой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качественные реакции органических соединений отдельных классов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1.Практико-ориентированные задания по составлению химических реакций с участием органических веществ, в т.ч. используемых для их идентификации в быту и промышленности.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2.Лабораторная работа: “Идентификация органических соединений отдельных классов”</w:t>
            </w:r>
          </w:p>
        </w:tc>
      </w:tr>
      <w:tr w:rsidR="00336476">
        <w:trPr>
          <w:trHeight w:val="115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5. Кинетические и термодинамические закономерности протекания химических реакций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Характеризовать влияние различных факторов на равновесие и скорость химических реакций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58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Скорость химических реакций. Химическое равновесие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Характеризовать влияние концентрации реагирующих веществ и температуры на скорость химических реакций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Характеризовать влияние изменения концентрации веществ, реакции среды и температуры на смещение химического равновесия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Практико-ориентированные теоретические задания на анализ факторов, влияющих на изменение скорости химической реакции.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 xml:space="preserve">Практико-ориентированные задания 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на применение принципа Ле-Шателье для нахождения направления смещения равновесия химической реакции и анализ факторов, влияющих на смещение химического равновесия</w:t>
            </w:r>
          </w:p>
        </w:tc>
      </w:tr>
      <w:tr w:rsidR="00336476">
        <w:trPr>
          <w:trHeight w:val="61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Раздел 6. Растворы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Исследовать истинные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растворы с заданными характеристиками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</w:tr>
      <w:tr w:rsidR="00336476">
        <w:trPr>
          <w:trHeight w:val="483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02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Понятие о растворах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Различать истинные растворы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1. Задачи на приготовление растворов.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2. Практико-ориентированные расчетные задания на дисперсные системы, используемые в бытовой и производственной деятельности человека</w:t>
            </w:r>
          </w:p>
        </w:tc>
      </w:tr>
      <w:tr w:rsidR="00336476">
        <w:trPr>
          <w:trHeight w:val="9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01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Исследование свойств растворов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Исследовать физико-химические свойства истинных растворов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Лабораторная работа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“Приготовление растворов”</w:t>
            </w:r>
          </w:p>
        </w:tc>
      </w:tr>
      <w:tr w:rsidR="00336476">
        <w:trPr>
          <w:trHeight w:val="7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97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Профессионально-ориентированное содержание (содержание прикладного модуля)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Раздел 7.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  <w:t xml:space="preserve">Защита кейса (с учетом будущей профессиональной деятельности)  </w:t>
            </w:r>
          </w:p>
        </w:tc>
      </w:tr>
      <w:tr w:rsidR="00336476">
        <w:trPr>
          <w:trHeight w:val="885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336476">
            <w:pPr>
              <w:widowControl w:val="0"/>
              <w:spacing w:after="0" w:line="276" w:lineRule="auto"/>
              <w:jc w:val="center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01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 xml:space="preserve">ОК 02 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04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ОК 07</w:t>
            </w:r>
          </w:p>
          <w:p w:rsidR="00336476" w:rsidRDefault="00336476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Химия в быту и производственной деятельности человека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Оценивать последствия бытовой и производственной деятельности человека с позиций экологической безопасности</w:t>
            </w:r>
          </w:p>
        </w:tc>
        <w:tc>
          <w:tcPr>
            <w:tcW w:w="3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</w:rPr>
              <w:t>Кейс (с учетом будущей профессиональной деятельности)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Возможные темы кейсов: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1. Потепление климата и высвобождение газовых гидратов со дна океана.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2. Будущие материалы для авиа-, машино- и приборостроения.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3. Новые материалы для солнечных батарей.</w:t>
            </w:r>
          </w:p>
          <w:p w:rsidR="00336476" w:rsidRDefault="001A6CC2">
            <w:pPr>
              <w:widowControl w:val="0"/>
              <w:spacing w:after="0" w:line="276" w:lineRule="auto"/>
              <w:rPr>
                <w:rFonts w:ascii="Times New Roman" w:eastAsia="OfficinaSansBookC" w:hAnsi="Times New Roman" w:cs="Times New Roman"/>
                <w:sz w:val="24"/>
                <w:szCs w:val="24"/>
              </w:rPr>
            </w:pPr>
            <w:r>
              <w:rPr>
                <w:rFonts w:ascii="Times New Roman" w:eastAsia="OfficinaSansBookC" w:hAnsi="Times New Roman" w:cs="Times New Roman"/>
                <w:sz w:val="24"/>
                <w:szCs w:val="24"/>
                <w:highlight w:val="white"/>
              </w:rPr>
              <w:t>4. Лекарства на основе растительных препаратов</w:t>
            </w:r>
          </w:p>
        </w:tc>
      </w:tr>
    </w:tbl>
    <w:p w:rsidR="00336476" w:rsidRDefault="00336476">
      <w:pPr>
        <w:spacing w:after="200" w:line="276" w:lineRule="auto"/>
        <w:rPr>
          <w:rFonts w:ascii="Times New Roman" w:eastAsia="OfficinaSansBookC" w:hAnsi="Times New Roman" w:cs="Times New Roman"/>
          <w:b/>
          <w:sz w:val="24"/>
          <w:szCs w:val="24"/>
        </w:rPr>
      </w:pPr>
    </w:p>
    <w:sectPr w:rsidR="00336476" w:rsidSect="00336476">
      <w:footerReference w:type="default" r:id="rId13"/>
      <w:pgSz w:w="11906" w:h="16838"/>
      <w:pgMar w:top="850" w:right="1133" w:bottom="850" w:left="992" w:header="0" w:footer="709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1093" w:rsidRDefault="00CB1093" w:rsidP="00336476">
      <w:pPr>
        <w:spacing w:after="0" w:line="240" w:lineRule="auto"/>
      </w:pPr>
      <w:r>
        <w:separator/>
      </w:r>
    </w:p>
  </w:endnote>
  <w:endnote w:type="continuationSeparator" w:id="0">
    <w:p w:rsidR="00CB1093" w:rsidRDefault="00CB1093" w:rsidP="00336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fficinaSansBookC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Robot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6719A1">
    <w:pPr>
      <w:jc w:val="right"/>
    </w:pPr>
    <w:r>
      <w:fldChar w:fldCharType="begin"/>
    </w:r>
    <w:r>
      <w:instrText>PAGE</w:instrText>
    </w:r>
    <w:r>
      <w:fldChar w:fldCharType="separate"/>
    </w:r>
    <w:r w:rsidR="000C22A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6719A1">
    <w:pPr>
      <w:jc w:val="right"/>
    </w:pPr>
    <w:r>
      <w:fldChar w:fldCharType="begin"/>
    </w:r>
    <w:r>
      <w:instrText>PAGE</w:instrText>
    </w:r>
    <w:r>
      <w:fldChar w:fldCharType="separate"/>
    </w:r>
    <w:r w:rsidR="000C22A3">
      <w:rPr>
        <w:noProof/>
      </w:rPr>
      <w:t>9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6719A1">
    <w:pPr>
      <w:jc w:val="right"/>
    </w:pPr>
    <w:r>
      <w:fldChar w:fldCharType="begin"/>
    </w:r>
    <w:r>
      <w:instrText>PAGE</w:instrText>
    </w:r>
    <w:r>
      <w:fldChar w:fldCharType="separate"/>
    </w:r>
    <w:r w:rsidR="000C22A3">
      <w:rPr>
        <w:noProof/>
      </w:rPr>
      <w:t>10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6719A1">
    <w:pPr>
      <w:jc w:val="right"/>
    </w:pPr>
    <w:r>
      <w:fldChar w:fldCharType="begin"/>
    </w:r>
    <w:r>
      <w:instrText>PAGE</w:instrText>
    </w:r>
    <w:r>
      <w:fldChar w:fldCharType="separate"/>
    </w:r>
    <w:r w:rsidR="000C22A3">
      <w:rPr>
        <w:noProof/>
      </w:rPr>
      <w:t>19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B0D" w:rsidRDefault="006719A1">
    <w:pPr>
      <w:jc w:val="right"/>
    </w:pPr>
    <w:r>
      <w:fldChar w:fldCharType="begin"/>
    </w:r>
    <w:r>
      <w:instrText>PAGE</w:instrText>
    </w:r>
    <w:r>
      <w:fldChar w:fldCharType="separate"/>
    </w:r>
    <w:r w:rsidR="000C22A3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1093" w:rsidRDefault="00CB1093" w:rsidP="00336476">
      <w:pPr>
        <w:spacing w:after="0" w:line="240" w:lineRule="auto"/>
      </w:pPr>
      <w:r>
        <w:separator/>
      </w:r>
    </w:p>
  </w:footnote>
  <w:footnote w:type="continuationSeparator" w:id="0">
    <w:p w:rsidR="00CB1093" w:rsidRDefault="00CB1093" w:rsidP="00336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E16C2"/>
    <w:multiLevelType w:val="multilevel"/>
    <w:tmpl w:val="95822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A76C0C"/>
    <w:multiLevelType w:val="multilevel"/>
    <w:tmpl w:val="9CA62A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6476"/>
    <w:rsid w:val="000C22A3"/>
    <w:rsid w:val="0016087E"/>
    <w:rsid w:val="001A6CC2"/>
    <w:rsid w:val="00284405"/>
    <w:rsid w:val="002F320D"/>
    <w:rsid w:val="00336476"/>
    <w:rsid w:val="00392B0D"/>
    <w:rsid w:val="00516E01"/>
    <w:rsid w:val="005318BB"/>
    <w:rsid w:val="00533A35"/>
    <w:rsid w:val="006719A1"/>
    <w:rsid w:val="00A07B25"/>
    <w:rsid w:val="00AC7051"/>
    <w:rsid w:val="00BD2D94"/>
    <w:rsid w:val="00C125E3"/>
    <w:rsid w:val="00CB1093"/>
    <w:rsid w:val="00D04551"/>
    <w:rsid w:val="00ED5BFF"/>
    <w:rsid w:val="00F13078"/>
    <w:rsid w:val="00F7443F"/>
    <w:rsid w:val="00F90109"/>
    <w:rsid w:val="00FB12EB"/>
    <w:rsid w:val="00FB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72736-7B83-4176-A06C-02622F68D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5132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6012A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6012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6012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6012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51">
    <w:name w:val="Заголовок 51"/>
    <w:basedOn w:val="a"/>
    <w:next w:val="a"/>
    <w:uiPriority w:val="9"/>
    <w:semiHidden/>
    <w:unhideWhenUsed/>
    <w:qFormat/>
    <w:rsid w:val="006012A7"/>
    <w:pPr>
      <w:keepNext/>
      <w:keepLines/>
      <w:spacing w:before="220" w:after="40"/>
      <w:outlineLvl w:val="4"/>
    </w:pPr>
    <w:rPr>
      <w:b/>
    </w:rPr>
  </w:style>
  <w:style w:type="paragraph" w:customStyle="1" w:styleId="61">
    <w:name w:val="Заголовок 61"/>
    <w:basedOn w:val="a"/>
    <w:next w:val="a"/>
    <w:uiPriority w:val="9"/>
    <w:semiHidden/>
    <w:unhideWhenUsed/>
    <w:qFormat/>
    <w:rsid w:val="006012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customStyle="1" w:styleId="a3">
    <w:name w:val="Текст сноски Знак"/>
    <w:basedOn w:val="a0"/>
    <w:uiPriority w:val="99"/>
    <w:qFormat/>
    <w:rsid w:val="00F241E3"/>
    <w:rPr>
      <w:sz w:val="20"/>
      <w:szCs w:val="20"/>
    </w:rPr>
  </w:style>
  <w:style w:type="character" w:customStyle="1" w:styleId="a4">
    <w:name w:val="Привязка сноски"/>
    <w:rsid w:val="00336476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qFormat/>
    <w:rsid w:val="00F241E3"/>
    <w:rPr>
      <w:rFonts w:cs="Times New Roman"/>
      <w:vertAlign w:val="superscript"/>
    </w:rPr>
  </w:style>
  <w:style w:type="character" w:styleId="a5">
    <w:name w:val="Emphasis"/>
    <w:qFormat/>
    <w:rsid w:val="00F241E3"/>
    <w:rPr>
      <w:rFonts w:cs="Times New Roman"/>
      <w:i/>
    </w:rPr>
  </w:style>
  <w:style w:type="character" w:customStyle="1" w:styleId="a6">
    <w:name w:val="Текст выноски Знак"/>
    <w:basedOn w:val="a0"/>
    <w:uiPriority w:val="99"/>
    <w:semiHidden/>
    <w:qFormat/>
    <w:rsid w:val="00D0529A"/>
    <w:rPr>
      <w:rFonts w:ascii="Segoe UI" w:hAnsi="Segoe UI" w:cs="Segoe UI"/>
      <w:sz w:val="18"/>
      <w:szCs w:val="18"/>
    </w:rPr>
  </w:style>
  <w:style w:type="character" w:customStyle="1" w:styleId="a7">
    <w:name w:val="Текст концевой сноски Знак"/>
    <w:basedOn w:val="a0"/>
    <w:uiPriority w:val="99"/>
    <w:semiHidden/>
    <w:qFormat/>
    <w:rsid w:val="00E35341"/>
    <w:rPr>
      <w:sz w:val="20"/>
      <w:szCs w:val="20"/>
    </w:rPr>
  </w:style>
  <w:style w:type="character" w:customStyle="1" w:styleId="a8">
    <w:name w:val="Привязка концевой сноски"/>
    <w:rsid w:val="00336476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sid w:val="00E35341"/>
    <w:rPr>
      <w:vertAlign w:val="superscript"/>
    </w:rPr>
  </w:style>
  <w:style w:type="character" w:customStyle="1" w:styleId="-">
    <w:name w:val="Интернет-ссылка"/>
    <w:basedOn w:val="a0"/>
    <w:uiPriority w:val="99"/>
    <w:unhideWhenUsed/>
    <w:rsid w:val="00D275DF"/>
    <w:rPr>
      <w:color w:val="0563C1" w:themeColor="hyperlink"/>
      <w:u w:val="single"/>
    </w:rPr>
  </w:style>
  <w:style w:type="character" w:customStyle="1" w:styleId="a9">
    <w:name w:val="Верхний колонтитул Знак"/>
    <w:basedOn w:val="a0"/>
    <w:uiPriority w:val="99"/>
    <w:semiHidden/>
    <w:qFormat/>
    <w:rsid w:val="00E06589"/>
  </w:style>
  <w:style w:type="character" w:customStyle="1" w:styleId="aa">
    <w:name w:val="Нижний колонтитул Знак"/>
    <w:basedOn w:val="a0"/>
    <w:uiPriority w:val="99"/>
    <w:semiHidden/>
    <w:qFormat/>
    <w:rsid w:val="00E06589"/>
  </w:style>
  <w:style w:type="character" w:customStyle="1" w:styleId="c15">
    <w:name w:val="c15"/>
    <w:basedOn w:val="a0"/>
    <w:qFormat/>
    <w:rsid w:val="00525A5A"/>
  </w:style>
  <w:style w:type="character" w:customStyle="1" w:styleId="c5">
    <w:name w:val="c5"/>
    <w:basedOn w:val="a0"/>
    <w:qFormat/>
    <w:rsid w:val="00525A5A"/>
  </w:style>
  <w:style w:type="character" w:customStyle="1" w:styleId="c14">
    <w:name w:val="c14"/>
    <w:basedOn w:val="a0"/>
    <w:qFormat/>
    <w:rsid w:val="00525A5A"/>
  </w:style>
  <w:style w:type="character" w:customStyle="1" w:styleId="ab">
    <w:name w:val="Ссылка указателя"/>
    <w:qFormat/>
    <w:rsid w:val="00336476"/>
  </w:style>
  <w:style w:type="paragraph" w:customStyle="1" w:styleId="1">
    <w:name w:val="Заголовок1"/>
    <w:basedOn w:val="a"/>
    <w:next w:val="ac"/>
    <w:qFormat/>
    <w:rsid w:val="00336476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c">
    <w:name w:val="Body Text"/>
    <w:basedOn w:val="a"/>
    <w:rsid w:val="00336476"/>
    <w:pPr>
      <w:spacing w:after="140" w:line="276" w:lineRule="auto"/>
    </w:pPr>
  </w:style>
  <w:style w:type="paragraph" w:styleId="ad">
    <w:name w:val="List"/>
    <w:basedOn w:val="ac"/>
    <w:rsid w:val="00336476"/>
    <w:rPr>
      <w:rFonts w:ascii="PT Astra Serif" w:hAnsi="PT Astra Serif" w:cs="Noto Sans Devanagari"/>
    </w:rPr>
  </w:style>
  <w:style w:type="paragraph" w:customStyle="1" w:styleId="10">
    <w:name w:val="Название объекта1"/>
    <w:basedOn w:val="a"/>
    <w:qFormat/>
    <w:rsid w:val="00336476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index heading"/>
    <w:basedOn w:val="a"/>
    <w:qFormat/>
    <w:rsid w:val="00336476"/>
    <w:pPr>
      <w:suppressLineNumbers/>
    </w:pPr>
    <w:rPr>
      <w:rFonts w:ascii="PT Astra Serif" w:hAnsi="PT Astra Serif" w:cs="Noto Sans Devanagari"/>
    </w:rPr>
  </w:style>
  <w:style w:type="paragraph" w:styleId="af">
    <w:name w:val="Title"/>
    <w:basedOn w:val="a"/>
    <w:next w:val="a"/>
    <w:uiPriority w:val="10"/>
    <w:qFormat/>
    <w:rsid w:val="006012A7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2">
    <w:name w:val="Текст сноски1"/>
    <w:basedOn w:val="a"/>
    <w:uiPriority w:val="99"/>
    <w:unhideWhenUsed/>
    <w:qFormat/>
    <w:rsid w:val="00F241E3"/>
    <w:pPr>
      <w:spacing w:after="0" w:line="240" w:lineRule="auto"/>
    </w:pPr>
    <w:rPr>
      <w:sz w:val="20"/>
      <w:szCs w:val="20"/>
    </w:rPr>
  </w:style>
  <w:style w:type="paragraph" w:styleId="af0">
    <w:name w:val="Balloon Text"/>
    <w:basedOn w:val="a"/>
    <w:uiPriority w:val="99"/>
    <w:semiHidden/>
    <w:unhideWhenUsed/>
    <w:qFormat/>
    <w:rsid w:val="00D0529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3">
    <w:name w:val="Текст концевой сноски1"/>
    <w:basedOn w:val="a"/>
    <w:uiPriority w:val="99"/>
    <w:semiHidden/>
    <w:unhideWhenUsed/>
    <w:rsid w:val="00E35341"/>
    <w:pPr>
      <w:spacing w:after="0" w:line="240" w:lineRule="auto"/>
    </w:pPr>
    <w:rPr>
      <w:sz w:val="20"/>
      <w:szCs w:val="20"/>
    </w:rPr>
  </w:style>
  <w:style w:type="paragraph" w:styleId="af1">
    <w:name w:val="List Paragraph"/>
    <w:basedOn w:val="a"/>
    <w:uiPriority w:val="34"/>
    <w:qFormat/>
    <w:rsid w:val="00786A6F"/>
    <w:pPr>
      <w:ind w:left="720"/>
      <w:contextualSpacing/>
    </w:pPr>
  </w:style>
  <w:style w:type="paragraph" w:styleId="af2">
    <w:name w:val="Subtitle"/>
    <w:basedOn w:val="a"/>
    <w:next w:val="a"/>
    <w:uiPriority w:val="11"/>
    <w:qFormat/>
    <w:rsid w:val="006012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3">
    <w:name w:val="TOC Heading"/>
    <w:basedOn w:val="11"/>
    <w:next w:val="a"/>
    <w:uiPriority w:val="39"/>
    <w:unhideWhenUsed/>
    <w:qFormat/>
    <w:rsid w:val="00D275DF"/>
    <w:pPr>
      <w:spacing w:before="240" w:after="0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</w:rPr>
  </w:style>
  <w:style w:type="paragraph" w:customStyle="1" w:styleId="110">
    <w:name w:val="Оглавление 11"/>
    <w:basedOn w:val="a"/>
    <w:next w:val="a"/>
    <w:autoRedefine/>
    <w:uiPriority w:val="39"/>
    <w:unhideWhenUsed/>
    <w:rsid w:val="00D275DF"/>
    <w:pPr>
      <w:spacing w:after="100"/>
    </w:pPr>
  </w:style>
  <w:style w:type="paragraph" w:customStyle="1" w:styleId="af4">
    <w:name w:val="Верхний и нижний колонтитулы"/>
    <w:basedOn w:val="a"/>
    <w:qFormat/>
    <w:rsid w:val="00336476"/>
  </w:style>
  <w:style w:type="paragraph" w:customStyle="1" w:styleId="14">
    <w:name w:val="Верх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5">
    <w:name w:val="Нижний колонтитул1"/>
    <w:basedOn w:val="a"/>
    <w:uiPriority w:val="99"/>
    <w:semiHidden/>
    <w:unhideWhenUsed/>
    <w:rsid w:val="00E06589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1">
    <w:name w:val="c1"/>
    <w:basedOn w:val="a"/>
    <w:qFormat/>
    <w:rsid w:val="00525A5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6012A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7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5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hwruU7N2Fo7FI2fdl1arijSB3BtA==">AMUW2mWFl4WS8h3U3ZjrubIxWbg9Z3eODPEuZPGKr/Of/cJMxbBY8NQJCYMWCVNJ1LVZ57U4f/iYZGgE9EJq0vVupofhMr3tA4C1zMrUpE5Shx1T4Envg6o7OETz5x31r2cA/Bfhl31WxR9jZ6VvGbdkC0rceMJn2g==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C4D451-AF0B-4E82-B1FB-124D40341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6691</Words>
  <Characters>38142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Макеева Галина</dc:creator>
  <dc:description/>
  <cp:lastModifiedBy>ПЦК ЕНД</cp:lastModifiedBy>
  <cp:revision>34</cp:revision>
  <cp:lastPrinted>2023-10-04T19:17:00Z</cp:lastPrinted>
  <dcterms:created xsi:type="dcterms:W3CDTF">2023-03-14T11:27:00Z</dcterms:created>
  <dcterms:modified xsi:type="dcterms:W3CDTF">2023-10-09T12:11:00Z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0x010100345EE56563918143A223683E62F6E03E</vt:lpwstr>
  </property>
</Properties>
</file>