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31" w:rsidRPr="00F36004" w:rsidRDefault="005D6831" w:rsidP="005D6831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6" o:title="" chromakey="white" blacklevel="-5898f"/>
          </v:shape>
          <o:OLEObject Type="Embed" ProgID="Word.Picture.8" ShapeID="_x0000_i1025" DrawAspect="Content" ObjectID="_1665829978" r:id="rId7"/>
        </w:object>
      </w:r>
    </w:p>
    <w:p w:rsidR="005D6831" w:rsidRPr="00F36004" w:rsidRDefault="005D6831" w:rsidP="005D6831">
      <w:pPr>
        <w:pStyle w:val="a5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Министерство образования и науки Республики Дагестан</w:t>
      </w:r>
    </w:p>
    <w:p w:rsidR="005D6831" w:rsidRPr="00F36004" w:rsidRDefault="005D6831" w:rsidP="005D6831">
      <w:pPr>
        <w:pStyle w:val="a5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Г</w:t>
      </w:r>
      <w:r>
        <w:rPr>
          <w:szCs w:val="24"/>
        </w:rPr>
        <w:t>БПО</w:t>
      </w:r>
      <w:r w:rsidRPr="00F36004">
        <w:rPr>
          <w:szCs w:val="24"/>
        </w:rPr>
        <w:t>У</w:t>
      </w:r>
      <w:r>
        <w:rPr>
          <w:szCs w:val="24"/>
        </w:rPr>
        <w:t xml:space="preserve"> РД</w:t>
      </w:r>
      <w:r w:rsidRPr="00F36004">
        <w:rPr>
          <w:szCs w:val="24"/>
        </w:rPr>
        <w:t xml:space="preserve"> «</w:t>
      </w:r>
      <w:r>
        <w:rPr>
          <w:szCs w:val="24"/>
        </w:rPr>
        <w:t>Профессионально-</w:t>
      </w:r>
      <w:r w:rsidRPr="00F36004">
        <w:rPr>
          <w:szCs w:val="24"/>
        </w:rPr>
        <w:t xml:space="preserve">педагогический колледж им. З.Н. </w:t>
      </w:r>
      <w:proofErr w:type="spellStart"/>
      <w:r w:rsidRPr="00F36004">
        <w:rPr>
          <w:szCs w:val="24"/>
        </w:rPr>
        <w:t>Батырмурзаева</w:t>
      </w:r>
      <w:proofErr w:type="spellEnd"/>
      <w:r w:rsidRPr="00F36004">
        <w:rPr>
          <w:szCs w:val="24"/>
        </w:rPr>
        <w:t>»</w:t>
      </w:r>
    </w:p>
    <w:p w:rsidR="005D6831" w:rsidRPr="00F36004" w:rsidRDefault="005D6831" w:rsidP="005D68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5803900" cy="0"/>
                <wp:effectExtent l="0" t="19050" r="254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Rg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knx+cJNJns9mKc7Q5qY91LpmrkgzwSXHphcYbnV9Z5IjjbpfhlqcZc&#10;iGAOIVED4GfpiYeuNUjlKi5vwTB3AcIqwalP9wetmU6GwqA59oYLT6gTdg7TjJpJGuArhuloGzvM&#10;xSYGOkJ6PCgOCG6jjaPenSfno/6o3+v0uqejTi8pis6L8bDXOR2nZyfFcTEcFul7Ty3tZRWnlEnP&#10;bufutPd37tnes40v9/7eCxM/RQ8KAtndO5AO3fUN3Vhjoujy2uy6DoYOydvL52/M4Rziw1/E4Bc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CFfxGBZAgAAagQAAA4AAAAAAAAAAAAAAAAALgIAAGRycy9lMm9Eb2MueG1sUEsB&#10;Ai0AFAAGAAgAAAAhAJGVnuj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5D6831" w:rsidRDefault="005D6831" w:rsidP="005D6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» октября 2020 г.                            </w:t>
      </w:r>
    </w:p>
    <w:p w:rsidR="00B514FD" w:rsidRPr="00955F56" w:rsidRDefault="00B514FD" w:rsidP="0095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F5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D2E0F" w:rsidRPr="00955F56" w:rsidRDefault="00B514FD" w:rsidP="0095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F56">
        <w:rPr>
          <w:rFonts w:ascii="Times New Roman" w:hAnsi="Times New Roman" w:cs="Times New Roman"/>
          <w:b/>
          <w:sz w:val="24"/>
          <w:szCs w:val="24"/>
        </w:rPr>
        <w:t>о выполнении мероприятий пунктов 1.6 и 2.2.1 Комплексного плана</w:t>
      </w:r>
    </w:p>
    <w:p w:rsidR="00955F56" w:rsidRPr="00955F56" w:rsidRDefault="00955F56" w:rsidP="0095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811"/>
        <w:gridCol w:w="3261"/>
      </w:tblGrid>
      <w:tr w:rsidR="00B514FD" w:rsidRPr="00955F56" w:rsidTr="00B514FD">
        <w:tc>
          <w:tcPr>
            <w:tcW w:w="534" w:type="dxa"/>
          </w:tcPr>
          <w:p w:rsidR="00B514FD" w:rsidRPr="00955F56" w:rsidRDefault="00B514FD" w:rsidP="009E7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B514FD" w:rsidRPr="00955F56" w:rsidRDefault="00B514FD" w:rsidP="009E7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отчетных показателей и мероприятий Комплексного плана</w:t>
            </w:r>
          </w:p>
        </w:tc>
        <w:tc>
          <w:tcPr>
            <w:tcW w:w="3261" w:type="dxa"/>
          </w:tcPr>
          <w:p w:rsidR="00B514FD" w:rsidRPr="00955F56" w:rsidRDefault="00B514FD" w:rsidP="009E7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(за год)</w:t>
            </w:r>
          </w:p>
        </w:tc>
      </w:tr>
      <w:tr w:rsidR="00B514FD" w:rsidRPr="00955F56" w:rsidTr="00DF3590">
        <w:tc>
          <w:tcPr>
            <w:tcW w:w="9606" w:type="dxa"/>
            <w:gridSpan w:val="3"/>
          </w:tcPr>
          <w:p w:rsidR="00B514FD" w:rsidRPr="00955F56" w:rsidRDefault="00B514FD" w:rsidP="00955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Данные о проведении с лицами, прибывающими в Российскую Федерацию из стран Центрально-Азиатского региона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 (п. 1.6 Комплексного плана)</w:t>
            </w:r>
          </w:p>
        </w:tc>
      </w:tr>
      <w:tr w:rsidR="00B514FD" w:rsidRPr="00955F56" w:rsidTr="00B514FD">
        <w:tc>
          <w:tcPr>
            <w:tcW w:w="534" w:type="dxa"/>
          </w:tcPr>
          <w:p w:rsidR="00B514FD" w:rsidRPr="00955F56" w:rsidRDefault="00B514FD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мероприятий, реализованных с лицами, прибывшими из стран Центрально-Азиатского региона</w:t>
            </w:r>
          </w:p>
        </w:tc>
        <w:tc>
          <w:tcPr>
            <w:tcW w:w="3261" w:type="dxa"/>
          </w:tcPr>
          <w:p w:rsidR="00B514FD" w:rsidRPr="00955F56" w:rsidRDefault="00955F56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Лица отсутствуют</w:t>
            </w:r>
          </w:p>
        </w:tc>
      </w:tr>
      <w:tr w:rsidR="00B514FD" w:rsidRPr="00955F56" w:rsidTr="00B514FD">
        <w:tc>
          <w:tcPr>
            <w:tcW w:w="534" w:type="dxa"/>
          </w:tcPr>
          <w:p w:rsidR="00B514FD" w:rsidRPr="00955F56" w:rsidRDefault="00B514FD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Количество лиц, прибывших из стран Центрально-Азиатского региона, с которыми проведены мероприятия (индивидуальных / групповых бесед)</w:t>
            </w:r>
          </w:p>
        </w:tc>
        <w:tc>
          <w:tcPr>
            <w:tcW w:w="326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_/_</w:t>
            </w:r>
          </w:p>
        </w:tc>
      </w:tr>
      <w:tr w:rsidR="00B514FD" w:rsidRPr="00955F56" w:rsidTr="00B514FD">
        <w:tc>
          <w:tcPr>
            <w:tcW w:w="534" w:type="dxa"/>
          </w:tcPr>
          <w:p w:rsidR="00B514FD" w:rsidRPr="00955F56" w:rsidRDefault="00B514FD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реализованных с участием </w:t>
            </w:r>
            <w:proofErr w:type="gramStart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представителей правоохранительных органов / религиозных деятелей / представителей общественных организаций / психологов</w:t>
            </w:r>
            <w:proofErr w:type="gramEnd"/>
          </w:p>
        </w:tc>
        <w:tc>
          <w:tcPr>
            <w:tcW w:w="326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_/_/_/_</w:t>
            </w:r>
          </w:p>
        </w:tc>
      </w:tr>
      <w:tr w:rsidR="00B514FD" w:rsidRPr="00955F56" w:rsidTr="00B514FD">
        <w:tc>
          <w:tcPr>
            <w:tcW w:w="534" w:type="dxa"/>
          </w:tcPr>
          <w:p w:rsidR="00B514FD" w:rsidRPr="00955F56" w:rsidRDefault="00B514FD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14FD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Общее количество лиц, прибывших из стран Центрально-Азиатского региона</w:t>
            </w:r>
          </w:p>
        </w:tc>
        <w:tc>
          <w:tcPr>
            <w:tcW w:w="3261" w:type="dxa"/>
          </w:tcPr>
          <w:p w:rsidR="00B514FD" w:rsidRPr="00955F56" w:rsidRDefault="00955F56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CEF" w:rsidRPr="00955F56" w:rsidTr="004F5EDD">
        <w:tc>
          <w:tcPr>
            <w:tcW w:w="9606" w:type="dxa"/>
            <w:gridSpan w:val="3"/>
          </w:tcPr>
          <w:p w:rsidR="007E5CEF" w:rsidRPr="00955F56" w:rsidRDefault="007E5CEF" w:rsidP="00955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Данные о проведении на базе образовательных организаций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</w:t>
            </w:r>
            <w:r w:rsidR="00955F56" w:rsidRPr="00955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ценностей (п. 2.2.1 Комплексного плана)</w:t>
            </w:r>
          </w:p>
        </w:tc>
      </w:tr>
      <w:tr w:rsidR="007E5CEF" w:rsidRPr="00955F56" w:rsidTr="00B514FD">
        <w:tc>
          <w:tcPr>
            <w:tcW w:w="534" w:type="dxa"/>
          </w:tcPr>
          <w:p w:rsidR="007E5CEF" w:rsidRPr="00955F56" w:rsidRDefault="007E5CEF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E5CEF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</w:t>
            </w:r>
            <w:proofErr w:type="spellStart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духовнонравственных</w:t>
            </w:r>
            <w:proofErr w:type="spellEnd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на базе подведомственных образовательных организаций</w:t>
            </w:r>
          </w:p>
        </w:tc>
        <w:tc>
          <w:tcPr>
            <w:tcW w:w="3261" w:type="dxa"/>
          </w:tcPr>
          <w:p w:rsidR="007E5CEF" w:rsidRPr="00955F56" w:rsidRDefault="00955F56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5CEF" w:rsidRPr="00955F56" w:rsidTr="00B514FD">
        <w:tc>
          <w:tcPr>
            <w:tcW w:w="534" w:type="dxa"/>
          </w:tcPr>
          <w:p w:rsidR="007E5CEF" w:rsidRPr="00955F56" w:rsidRDefault="007E5CEF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E5CEF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Количество лиц, охваченных указанными мероприятиями</w:t>
            </w:r>
          </w:p>
        </w:tc>
        <w:tc>
          <w:tcPr>
            <w:tcW w:w="3261" w:type="dxa"/>
          </w:tcPr>
          <w:p w:rsidR="007E5CEF" w:rsidRPr="00955F56" w:rsidRDefault="00955F56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E5CEF" w:rsidRPr="00955F56" w:rsidTr="007E5CEF">
        <w:tc>
          <w:tcPr>
            <w:tcW w:w="6345" w:type="dxa"/>
            <w:gridSpan w:val="2"/>
          </w:tcPr>
          <w:p w:rsidR="007E5CEF" w:rsidRPr="00955F56" w:rsidRDefault="007E5CEF" w:rsidP="0095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отчетных показателей и мероприятий Комплексного плана</w:t>
            </w:r>
          </w:p>
        </w:tc>
        <w:tc>
          <w:tcPr>
            <w:tcW w:w="3261" w:type="dxa"/>
          </w:tcPr>
          <w:p w:rsidR="007E5CEF" w:rsidRPr="00955F56" w:rsidRDefault="007E5CEF" w:rsidP="0095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(за год)</w:t>
            </w:r>
          </w:p>
        </w:tc>
      </w:tr>
      <w:tr w:rsidR="007E5CEF" w:rsidRPr="00955F56" w:rsidTr="00B514FD">
        <w:tc>
          <w:tcPr>
            <w:tcW w:w="534" w:type="dxa"/>
          </w:tcPr>
          <w:p w:rsidR="007E5CEF" w:rsidRPr="00955F56" w:rsidRDefault="007E5CEF" w:rsidP="00B514FD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E5CEF" w:rsidRPr="00955F56" w:rsidRDefault="007E5CEF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представителей религиозны</w:t>
            </w:r>
            <w:bookmarkStart w:id="0" w:name="_GoBack"/>
            <w:bookmarkEnd w:id="0"/>
            <w:r w:rsidRPr="00955F56">
              <w:rPr>
                <w:rFonts w:ascii="Times New Roman" w:hAnsi="Times New Roman" w:cs="Times New Roman"/>
                <w:sz w:val="24"/>
                <w:szCs w:val="24"/>
              </w:rPr>
              <w:t>х и общественных организаций, деятелей культуры и искусства, привлеченных к проведению указанных мероприятий</w:t>
            </w:r>
          </w:p>
        </w:tc>
        <w:tc>
          <w:tcPr>
            <w:tcW w:w="3261" w:type="dxa"/>
          </w:tcPr>
          <w:p w:rsidR="007E5CEF" w:rsidRPr="00955F56" w:rsidRDefault="00955F56" w:rsidP="009E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5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BB275A" w:rsidRPr="00955F5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B514FD" w:rsidRDefault="00B514FD">
      <w:pPr>
        <w:rPr>
          <w:rFonts w:ascii="Times New Roman" w:hAnsi="Times New Roman" w:cs="Times New Roman"/>
          <w:sz w:val="24"/>
          <w:szCs w:val="24"/>
        </w:rPr>
      </w:pPr>
    </w:p>
    <w:p w:rsidR="005D6831" w:rsidRPr="00955F56" w:rsidRDefault="005D6831" w:rsidP="005D68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3971925" cy="1638300"/>
            <wp:effectExtent l="0" t="0" r="9525" b="0"/>
            <wp:docPr id="3" name="Рисунок 3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831" w:rsidRPr="0095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85E1B"/>
    <w:multiLevelType w:val="hybridMultilevel"/>
    <w:tmpl w:val="D2A4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15"/>
    <w:rsid w:val="000D2E0F"/>
    <w:rsid w:val="005D6831"/>
    <w:rsid w:val="00743315"/>
    <w:rsid w:val="007E5CEF"/>
    <w:rsid w:val="00955F56"/>
    <w:rsid w:val="00B514FD"/>
    <w:rsid w:val="00B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4FD"/>
    <w:pPr>
      <w:ind w:left="720"/>
      <w:contextualSpacing/>
    </w:pPr>
  </w:style>
  <w:style w:type="paragraph" w:styleId="a5">
    <w:name w:val="caption"/>
    <w:basedOn w:val="a"/>
    <w:next w:val="a"/>
    <w:qFormat/>
    <w:rsid w:val="005D68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4FD"/>
    <w:pPr>
      <w:ind w:left="720"/>
      <w:contextualSpacing/>
    </w:pPr>
  </w:style>
  <w:style w:type="paragraph" w:styleId="a5">
    <w:name w:val="caption"/>
    <w:basedOn w:val="a"/>
    <w:next w:val="a"/>
    <w:qFormat/>
    <w:rsid w:val="005D68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2020-11-02T10:00:00Z</dcterms:created>
  <dcterms:modified xsi:type="dcterms:W3CDTF">2020-11-02T10:47:00Z</dcterms:modified>
</cp:coreProperties>
</file>